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FCAF" w14:textId="7190993C" w:rsidR="00535716" w:rsidRDefault="00535716" w:rsidP="00535716">
      <w:pPr>
        <w:jc w:val="center"/>
        <w:rPr>
          <w:b/>
          <w:sz w:val="32"/>
          <w:szCs w:val="32"/>
        </w:rPr>
      </w:pPr>
      <w:r>
        <w:rPr>
          <w:b/>
          <w:sz w:val="32"/>
          <w:szCs w:val="32"/>
        </w:rPr>
        <w:t>The Holocaust and Memory</w:t>
      </w:r>
    </w:p>
    <w:p w14:paraId="535382F7" w14:textId="68AAA2FB" w:rsidR="00535716" w:rsidRPr="00535716" w:rsidRDefault="00535716" w:rsidP="00535716">
      <w:pPr>
        <w:jc w:val="center"/>
        <w:rPr>
          <w:b/>
          <w:sz w:val="32"/>
          <w:szCs w:val="32"/>
        </w:rPr>
      </w:pPr>
      <w:r>
        <w:rPr>
          <w:b/>
          <w:sz w:val="32"/>
          <w:szCs w:val="32"/>
        </w:rPr>
        <w:t>FYSM-147</w:t>
      </w:r>
    </w:p>
    <w:p w14:paraId="02F07B61" w14:textId="77777777" w:rsidR="00535716" w:rsidRDefault="00535716" w:rsidP="005E3743">
      <w:pPr>
        <w:rPr>
          <w:b/>
          <w:sz w:val="20"/>
          <w:szCs w:val="20"/>
        </w:rPr>
      </w:pPr>
    </w:p>
    <w:p w14:paraId="0077BB28" w14:textId="2A538F53" w:rsidR="00535716" w:rsidRDefault="00535716" w:rsidP="005E3743">
      <w:pPr>
        <w:rPr>
          <w:b/>
          <w:sz w:val="20"/>
          <w:szCs w:val="20"/>
        </w:rPr>
      </w:pPr>
      <w:r>
        <w:rPr>
          <w:b/>
          <w:sz w:val="20"/>
          <w:szCs w:val="20"/>
        </w:rPr>
        <w:t>M</w:t>
      </w:r>
      <w:r w:rsidR="005E3743" w:rsidRPr="004D2CAF">
        <w:rPr>
          <w:b/>
          <w:sz w:val="20"/>
          <w:szCs w:val="20"/>
        </w:rPr>
        <w:t>/</w:t>
      </w:r>
      <w:r>
        <w:rPr>
          <w:b/>
          <w:sz w:val="20"/>
          <w:szCs w:val="20"/>
        </w:rPr>
        <w:t>W</w:t>
      </w:r>
      <w:r w:rsidR="005E3743" w:rsidRPr="004D2CAF">
        <w:rPr>
          <w:b/>
          <w:sz w:val="20"/>
          <w:szCs w:val="20"/>
        </w:rPr>
        <w:t xml:space="preserve">: </w:t>
      </w:r>
      <w:r>
        <w:rPr>
          <w:b/>
          <w:sz w:val="20"/>
          <w:szCs w:val="20"/>
        </w:rPr>
        <w:t>1:30</w:t>
      </w:r>
      <w:r w:rsidR="005E3743" w:rsidRPr="004D2CAF">
        <w:rPr>
          <w:b/>
          <w:sz w:val="20"/>
          <w:szCs w:val="20"/>
        </w:rPr>
        <w:t xml:space="preserve"> – </w:t>
      </w:r>
      <w:r>
        <w:rPr>
          <w:b/>
          <w:sz w:val="20"/>
          <w:szCs w:val="20"/>
        </w:rPr>
        <w:t>2:45</w:t>
      </w:r>
      <w:r w:rsidR="005E3743" w:rsidRPr="004D2CAF">
        <w:rPr>
          <w:b/>
          <w:sz w:val="20"/>
          <w:szCs w:val="20"/>
        </w:rPr>
        <w:tab/>
      </w:r>
      <w:r w:rsidR="005E3743" w:rsidRPr="004D2CAF">
        <w:rPr>
          <w:b/>
          <w:sz w:val="20"/>
          <w:szCs w:val="20"/>
        </w:rPr>
        <w:tab/>
      </w:r>
      <w:r w:rsidR="005E3743" w:rsidRPr="004D2CAF">
        <w:rPr>
          <w:b/>
          <w:sz w:val="20"/>
          <w:szCs w:val="20"/>
        </w:rPr>
        <w:tab/>
      </w:r>
      <w:r w:rsidR="005E3743" w:rsidRPr="004D2CAF">
        <w:rPr>
          <w:b/>
          <w:sz w:val="20"/>
          <w:szCs w:val="20"/>
        </w:rPr>
        <w:tab/>
      </w:r>
      <w:r w:rsidR="005E3743" w:rsidRPr="004D2CAF">
        <w:rPr>
          <w:b/>
          <w:sz w:val="20"/>
          <w:szCs w:val="20"/>
        </w:rPr>
        <w:tab/>
      </w:r>
      <w:r w:rsidR="005E3743" w:rsidRPr="004D2CAF">
        <w:rPr>
          <w:b/>
          <w:sz w:val="20"/>
          <w:szCs w:val="20"/>
        </w:rPr>
        <w:tab/>
      </w:r>
      <w:r w:rsidR="005E3743" w:rsidRPr="004D2CAF">
        <w:rPr>
          <w:b/>
          <w:sz w:val="20"/>
          <w:szCs w:val="20"/>
        </w:rPr>
        <w:tab/>
      </w:r>
      <w:r w:rsidR="005E3743" w:rsidRPr="004D2CAF">
        <w:rPr>
          <w:b/>
          <w:sz w:val="20"/>
          <w:szCs w:val="20"/>
        </w:rPr>
        <w:tab/>
        <w:t xml:space="preserve">       </w:t>
      </w:r>
      <w:r>
        <w:rPr>
          <w:b/>
          <w:sz w:val="20"/>
          <w:szCs w:val="20"/>
        </w:rPr>
        <w:t>Prof. Jason Doerre</w:t>
      </w:r>
      <w:r w:rsidR="005E3743" w:rsidRPr="004D2CAF">
        <w:rPr>
          <w:b/>
          <w:sz w:val="20"/>
          <w:szCs w:val="20"/>
        </w:rPr>
        <w:tab/>
        <w:t xml:space="preserve">    Location: </w:t>
      </w:r>
      <w:r w:rsidR="0073503E">
        <w:rPr>
          <w:b/>
          <w:sz w:val="20"/>
          <w:szCs w:val="20"/>
        </w:rPr>
        <w:t xml:space="preserve">TBA      </w:t>
      </w:r>
      <w:r w:rsidR="005E3743" w:rsidRPr="004D2CAF">
        <w:rPr>
          <w:b/>
          <w:sz w:val="20"/>
          <w:szCs w:val="20"/>
        </w:rPr>
        <w:tab/>
      </w:r>
      <w:r w:rsidR="005E3743" w:rsidRPr="004D2CAF">
        <w:rPr>
          <w:b/>
          <w:sz w:val="20"/>
          <w:szCs w:val="20"/>
        </w:rPr>
        <w:tab/>
      </w:r>
      <w:r w:rsidR="005E3743" w:rsidRPr="004D2CAF">
        <w:rPr>
          <w:b/>
          <w:sz w:val="20"/>
          <w:szCs w:val="20"/>
        </w:rPr>
        <w:tab/>
      </w:r>
      <w:r w:rsidR="005E3743" w:rsidRPr="004D2CAF">
        <w:rPr>
          <w:b/>
          <w:sz w:val="20"/>
          <w:szCs w:val="20"/>
        </w:rPr>
        <w:tab/>
      </w:r>
      <w:r w:rsidR="005E3743" w:rsidRPr="004D2CAF">
        <w:rPr>
          <w:b/>
          <w:sz w:val="20"/>
          <w:szCs w:val="20"/>
        </w:rPr>
        <w:tab/>
      </w:r>
      <w:r w:rsidR="005E3743" w:rsidRPr="004D2CAF">
        <w:rPr>
          <w:b/>
          <w:sz w:val="20"/>
          <w:szCs w:val="20"/>
        </w:rPr>
        <w:tab/>
        <w:t xml:space="preserve">                 </w:t>
      </w:r>
      <w:r w:rsidR="005E3743" w:rsidRPr="004D2CAF">
        <w:rPr>
          <w:b/>
          <w:sz w:val="20"/>
          <w:szCs w:val="20"/>
        </w:rPr>
        <w:tab/>
        <w:t xml:space="preserve">    Office: </w:t>
      </w:r>
      <w:r>
        <w:rPr>
          <w:b/>
          <w:sz w:val="20"/>
          <w:szCs w:val="20"/>
        </w:rPr>
        <w:t>Seabury 009</w:t>
      </w:r>
      <w:r w:rsidR="005E3743" w:rsidRPr="004D2CAF">
        <w:rPr>
          <w:b/>
          <w:sz w:val="20"/>
          <w:szCs w:val="20"/>
        </w:rPr>
        <w:t xml:space="preserve">   </w:t>
      </w:r>
      <w:r>
        <w:rPr>
          <w:b/>
          <w:sz w:val="20"/>
          <w:szCs w:val="20"/>
        </w:rPr>
        <w:t>jason.doerre</w:t>
      </w:r>
      <w:r w:rsidR="005E3743" w:rsidRPr="004D2CAF">
        <w:rPr>
          <w:b/>
          <w:sz w:val="20"/>
          <w:szCs w:val="20"/>
        </w:rPr>
        <w:t xml:space="preserve">@trincoll.edu </w:t>
      </w:r>
      <w:r w:rsidR="005E3743" w:rsidRPr="004D2CAF">
        <w:rPr>
          <w:b/>
          <w:sz w:val="20"/>
          <w:szCs w:val="20"/>
        </w:rPr>
        <w:tab/>
      </w:r>
      <w:r w:rsidR="005E3743" w:rsidRPr="004D2CAF">
        <w:rPr>
          <w:b/>
          <w:sz w:val="20"/>
          <w:szCs w:val="20"/>
        </w:rPr>
        <w:tab/>
      </w:r>
      <w:r w:rsidR="005E3743" w:rsidRPr="004D2CAF">
        <w:rPr>
          <w:b/>
          <w:sz w:val="20"/>
          <w:szCs w:val="20"/>
        </w:rPr>
        <w:tab/>
        <w:t xml:space="preserve"> </w:t>
      </w:r>
      <w:r w:rsidR="00EB01AC" w:rsidRPr="004D2CAF">
        <w:rPr>
          <w:b/>
          <w:sz w:val="20"/>
          <w:szCs w:val="20"/>
        </w:rPr>
        <w:tab/>
        <w:t xml:space="preserve">       </w:t>
      </w:r>
      <w:r w:rsidR="005E3743" w:rsidRPr="004D2CAF">
        <w:rPr>
          <w:b/>
          <w:sz w:val="20"/>
          <w:szCs w:val="20"/>
        </w:rPr>
        <w:t xml:space="preserve"> </w:t>
      </w:r>
      <w:r w:rsidR="008B1B6F">
        <w:rPr>
          <w:b/>
          <w:sz w:val="20"/>
          <w:szCs w:val="20"/>
        </w:rPr>
        <w:t xml:space="preserve">    </w:t>
      </w:r>
      <w:r w:rsidR="005E3743" w:rsidRPr="004D2CAF">
        <w:rPr>
          <w:b/>
          <w:sz w:val="20"/>
          <w:szCs w:val="20"/>
        </w:rPr>
        <w:t xml:space="preserve"> Office Hours: </w:t>
      </w:r>
      <w:r>
        <w:rPr>
          <w:b/>
          <w:sz w:val="20"/>
          <w:szCs w:val="20"/>
        </w:rPr>
        <w:t>M/W</w:t>
      </w:r>
      <w:r w:rsidR="005E3743" w:rsidRPr="004D2CAF">
        <w:rPr>
          <w:b/>
          <w:sz w:val="20"/>
          <w:szCs w:val="20"/>
        </w:rPr>
        <w:t xml:space="preserve"> </w:t>
      </w:r>
      <w:r>
        <w:rPr>
          <w:b/>
          <w:sz w:val="20"/>
          <w:szCs w:val="20"/>
        </w:rPr>
        <w:t>3</w:t>
      </w:r>
      <w:r w:rsidR="005E3743" w:rsidRPr="004D2CAF">
        <w:rPr>
          <w:b/>
          <w:sz w:val="20"/>
          <w:szCs w:val="20"/>
        </w:rPr>
        <w:t>-</w:t>
      </w:r>
      <w:r>
        <w:rPr>
          <w:b/>
          <w:sz w:val="20"/>
          <w:szCs w:val="20"/>
        </w:rPr>
        <w:t>4</w:t>
      </w:r>
      <w:r w:rsidR="005E3743" w:rsidRPr="004D2CAF">
        <w:rPr>
          <w:b/>
          <w:sz w:val="20"/>
          <w:szCs w:val="20"/>
        </w:rPr>
        <w:t>;</w:t>
      </w:r>
      <w:r w:rsidR="00397ADE">
        <w:rPr>
          <w:b/>
          <w:sz w:val="20"/>
          <w:szCs w:val="20"/>
        </w:rPr>
        <w:t xml:space="preserve"> </w:t>
      </w:r>
      <w:r w:rsidR="005E3743" w:rsidRPr="004D2CAF">
        <w:rPr>
          <w:b/>
          <w:sz w:val="20"/>
          <w:szCs w:val="20"/>
        </w:rPr>
        <w:t>by</w:t>
      </w:r>
      <w:r>
        <w:rPr>
          <w:b/>
          <w:sz w:val="20"/>
          <w:szCs w:val="20"/>
        </w:rPr>
        <w:t xml:space="preserve"> </w:t>
      </w:r>
      <w:r w:rsidR="005E3743" w:rsidRPr="004D2CAF">
        <w:rPr>
          <w:b/>
          <w:sz w:val="20"/>
          <w:szCs w:val="20"/>
        </w:rPr>
        <w:t>appointment</w:t>
      </w:r>
    </w:p>
    <w:p w14:paraId="394B6A10" w14:textId="77777777" w:rsidR="0073503E" w:rsidRDefault="00535716" w:rsidP="005E3743">
      <w:pPr>
        <w:rPr>
          <w:b/>
          <w:sz w:val="20"/>
          <w:szCs w:val="20"/>
        </w:rPr>
      </w:pPr>
      <w:r>
        <w:rPr>
          <w:b/>
          <w:sz w:val="20"/>
          <w:szCs w:val="20"/>
        </w:rPr>
        <w:t xml:space="preserve">Peer Mentor: Emma </w:t>
      </w:r>
      <w:proofErr w:type="spellStart"/>
      <w:r>
        <w:rPr>
          <w:b/>
          <w:sz w:val="20"/>
          <w:szCs w:val="20"/>
        </w:rPr>
        <w:t>Wellin</w:t>
      </w:r>
      <w:r w:rsidR="0073503E">
        <w:rPr>
          <w:b/>
          <w:sz w:val="20"/>
          <w:szCs w:val="20"/>
        </w:rPr>
        <w:t>s</w:t>
      </w:r>
      <w:proofErr w:type="spellEnd"/>
    </w:p>
    <w:p w14:paraId="6BB38160" w14:textId="4E9D3DAE" w:rsidR="005E3743" w:rsidRPr="004D2CAF" w:rsidRDefault="0073503E" w:rsidP="005E3743">
      <w:pPr>
        <w:rPr>
          <w:b/>
          <w:sz w:val="20"/>
          <w:szCs w:val="20"/>
        </w:rPr>
      </w:pPr>
      <w:r>
        <w:rPr>
          <w:b/>
          <w:sz w:val="20"/>
          <w:szCs w:val="20"/>
        </w:rPr>
        <w:t>emma.wellins@trincoll.edu</w:t>
      </w:r>
      <w:r w:rsidR="005E3743" w:rsidRPr="004D2CAF">
        <w:rPr>
          <w:b/>
          <w:sz w:val="20"/>
          <w:szCs w:val="20"/>
        </w:rPr>
        <w:tab/>
        <w:t xml:space="preserve">    </w:t>
      </w:r>
    </w:p>
    <w:p w14:paraId="607720E8" w14:textId="77777777" w:rsidR="005E3743" w:rsidRPr="004D2CAF" w:rsidRDefault="005E3743" w:rsidP="005E3743">
      <w:pPr>
        <w:rPr>
          <w:b/>
          <w:sz w:val="20"/>
          <w:szCs w:val="20"/>
        </w:rPr>
      </w:pPr>
      <w:r w:rsidRPr="004D2CAF">
        <w:rPr>
          <w:b/>
          <w:sz w:val="20"/>
          <w:szCs w:val="20"/>
        </w:rPr>
        <w:tab/>
      </w:r>
      <w:r w:rsidRPr="004D2CAF">
        <w:rPr>
          <w:b/>
          <w:sz w:val="20"/>
          <w:szCs w:val="20"/>
        </w:rPr>
        <w:tab/>
      </w:r>
      <w:r w:rsidRPr="004D2CAF">
        <w:rPr>
          <w:b/>
          <w:sz w:val="20"/>
          <w:szCs w:val="20"/>
        </w:rPr>
        <w:tab/>
      </w:r>
      <w:r w:rsidRPr="004D2CAF">
        <w:rPr>
          <w:b/>
          <w:sz w:val="20"/>
          <w:szCs w:val="20"/>
        </w:rPr>
        <w:tab/>
      </w:r>
      <w:r w:rsidRPr="004D2CAF">
        <w:rPr>
          <w:b/>
          <w:sz w:val="20"/>
          <w:szCs w:val="20"/>
        </w:rPr>
        <w:tab/>
      </w:r>
      <w:r w:rsidRPr="004D2CAF">
        <w:rPr>
          <w:b/>
          <w:sz w:val="20"/>
          <w:szCs w:val="20"/>
        </w:rPr>
        <w:tab/>
        <w:t xml:space="preserve">                 </w:t>
      </w:r>
    </w:p>
    <w:p w14:paraId="553646D0" w14:textId="77777777" w:rsidR="005E3743" w:rsidRPr="004D2CAF" w:rsidRDefault="005E3743" w:rsidP="005E3743">
      <w:pPr>
        <w:jc w:val="both"/>
        <w:rPr>
          <w:b/>
          <w:sz w:val="20"/>
          <w:szCs w:val="20"/>
        </w:rPr>
      </w:pPr>
      <w:r w:rsidRPr="004D2CAF">
        <w:rPr>
          <w:b/>
          <w:sz w:val="20"/>
          <w:szCs w:val="20"/>
        </w:rPr>
        <w:t>Course Description</w:t>
      </w:r>
    </w:p>
    <w:p w14:paraId="587D9F8B" w14:textId="5EF5EBC4" w:rsidR="0073503E" w:rsidRDefault="0073503E" w:rsidP="0073503E">
      <w:pPr>
        <w:rPr>
          <w:sz w:val="20"/>
          <w:szCs w:val="20"/>
        </w:rPr>
      </w:pPr>
      <w:r w:rsidRPr="0073503E">
        <w:rPr>
          <w:sz w:val="20"/>
          <w:szCs w:val="20"/>
        </w:rPr>
        <w:t xml:space="preserve">This course will explore the origins of anti-Semitism in Central Europe, the Holocaust, and the memorialization of genocide in the twentieth and twenty-first centuries. Beginning with the rise of anti-Semitism, this course will cover what led to the Holocaust and examine the trajectory of this human tragedy. Some topics will include daily life in ghettos and concentration camps, the lead up to the Final Solution, resistance, and the memory of the Holocaust in museums, monuments, and culture. The course materials will include non-fictional texts, literature, films, art and more. </w:t>
      </w:r>
    </w:p>
    <w:p w14:paraId="1B62AC20" w14:textId="33720D02" w:rsidR="0082706D" w:rsidRDefault="0082706D" w:rsidP="0073503E">
      <w:pPr>
        <w:rPr>
          <w:sz w:val="20"/>
          <w:szCs w:val="20"/>
        </w:rPr>
      </w:pPr>
    </w:p>
    <w:p w14:paraId="3969E736" w14:textId="41C35A0B" w:rsidR="0082706D" w:rsidRDefault="0082706D" w:rsidP="0073503E">
      <w:pPr>
        <w:rPr>
          <w:b/>
          <w:bCs/>
          <w:sz w:val="20"/>
          <w:szCs w:val="20"/>
        </w:rPr>
      </w:pPr>
      <w:r>
        <w:rPr>
          <w:b/>
          <w:bCs/>
          <w:sz w:val="20"/>
          <w:szCs w:val="20"/>
        </w:rPr>
        <w:t>Course Goals</w:t>
      </w:r>
    </w:p>
    <w:p w14:paraId="377FE3A3" w14:textId="77777777" w:rsidR="005E3743" w:rsidRPr="0073503E" w:rsidRDefault="005E3743" w:rsidP="005E3743">
      <w:pPr>
        <w:jc w:val="both"/>
        <w:rPr>
          <w:b/>
          <w:sz w:val="20"/>
          <w:szCs w:val="20"/>
        </w:rPr>
      </w:pPr>
    </w:p>
    <w:p w14:paraId="06E601BB" w14:textId="135624DC" w:rsidR="005E3743" w:rsidRDefault="005E3743" w:rsidP="005E3743">
      <w:pPr>
        <w:jc w:val="both"/>
        <w:rPr>
          <w:b/>
          <w:sz w:val="20"/>
          <w:szCs w:val="20"/>
        </w:rPr>
      </w:pPr>
      <w:r w:rsidRPr="004D2CAF">
        <w:rPr>
          <w:b/>
          <w:sz w:val="20"/>
          <w:szCs w:val="20"/>
        </w:rPr>
        <w:t>Required Texts</w:t>
      </w:r>
      <w:r w:rsidR="0064689D">
        <w:rPr>
          <w:b/>
          <w:sz w:val="20"/>
          <w:szCs w:val="20"/>
        </w:rPr>
        <w:t xml:space="preserve"> (available at the Trinity Bookstore)</w:t>
      </w:r>
      <w:r w:rsidRPr="004D2CAF">
        <w:rPr>
          <w:b/>
          <w:sz w:val="20"/>
          <w:szCs w:val="20"/>
        </w:rPr>
        <w:t xml:space="preserve"> </w:t>
      </w:r>
    </w:p>
    <w:p w14:paraId="45C979B2" w14:textId="5D4E780E" w:rsidR="002A13D8" w:rsidRPr="002A13D8" w:rsidRDefault="002A13D8" w:rsidP="005E3743">
      <w:pPr>
        <w:jc w:val="both"/>
        <w:rPr>
          <w:bCs/>
          <w:sz w:val="20"/>
          <w:szCs w:val="20"/>
        </w:rPr>
      </w:pPr>
      <w:r>
        <w:rPr>
          <w:bCs/>
          <w:sz w:val="20"/>
          <w:szCs w:val="20"/>
        </w:rPr>
        <w:t>Most of the readings and films will be available via Moodle for free, but there are two required books for purchase:</w:t>
      </w:r>
    </w:p>
    <w:p w14:paraId="1ED2D778" w14:textId="78211A27" w:rsidR="005E3743" w:rsidRDefault="002A13D8" w:rsidP="002A13D8">
      <w:pPr>
        <w:pStyle w:val="ListParagraph"/>
        <w:numPr>
          <w:ilvl w:val="0"/>
          <w:numId w:val="1"/>
        </w:numPr>
        <w:jc w:val="both"/>
        <w:rPr>
          <w:bCs/>
          <w:sz w:val="20"/>
          <w:szCs w:val="20"/>
        </w:rPr>
      </w:pPr>
      <w:r w:rsidRPr="002A13D8">
        <w:rPr>
          <w:bCs/>
          <w:sz w:val="20"/>
          <w:szCs w:val="20"/>
        </w:rPr>
        <w:t xml:space="preserve">Peter Hayes, </w:t>
      </w:r>
      <w:proofErr w:type="gramStart"/>
      <w:r w:rsidRPr="002A13D8">
        <w:rPr>
          <w:bCs/>
          <w:i/>
          <w:iCs/>
          <w:sz w:val="20"/>
          <w:szCs w:val="20"/>
        </w:rPr>
        <w:t>Why</w:t>
      </w:r>
      <w:proofErr w:type="gramEnd"/>
      <w:r w:rsidRPr="002A13D8">
        <w:rPr>
          <w:bCs/>
          <w:i/>
          <w:iCs/>
          <w:sz w:val="20"/>
          <w:szCs w:val="20"/>
        </w:rPr>
        <w:t>? Explaining the Holocaust</w:t>
      </w:r>
      <w:r w:rsidRPr="002A13D8">
        <w:rPr>
          <w:bCs/>
          <w:sz w:val="20"/>
          <w:szCs w:val="20"/>
        </w:rPr>
        <w:t>. New York: W.W. Norton, 2017. ISBN: 9780393355468.</w:t>
      </w:r>
    </w:p>
    <w:p w14:paraId="28F53BD6" w14:textId="6905BA20" w:rsidR="002A13D8" w:rsidRPr="002A13D8" w:rsidRDefault="002A13D8" w:rsidP="002A13D8">
      <w:pPr>
        <w:pStyle w:val="ListParagraph"/>
        <w:numPr>
          <w:ilvl w:val="0"/>
          <w:numId w:val="1"/>
        </w:numPr>
        <w:jc w:val="both"/>
        <w:rPr>
          <w:bCs/>
          <w:sz w:val="20"/>
          <w:szCs w:val="20"/>
        </w:rPr>
      </w:pPr>
      <w:r>
        <w:rPr>
          <w:bCs/>
          <w:sz w:val="20"/>
          <w:szCs w:val="20"/>
        </w:rPr>
        <w:t xml:space="preserve">Primo Levi, </w:t>
      </w:r>
      <w:r>
        <w:rPr>
          <w:bCs/>
          <w:i/>
          <w:iCs/>
          <w:sz w:val="20"/>
          <w:szCs w:val="20"/>
        </w:rPr>
        <w:t>Survival in Auschwitz</w:t>
      </w:r>
      <w:r w:rsidR="00EC5423">
        <w:rPr>
          <w:bCs/>
          <w:sz w:val="20"/>
          <w:szCs w:val="20"/>
        </w:rPr>
        <w:t>. New York: Simon and Schuster. ISBN: 9780684826806.</w:t>
      </w:r>
    </w:p>
    <w:p w14:paraId="3A596A77" w14:textId="77777777" w:rsidR="002A13D8" w:rsidRDefault="002A13D8" w:rsidP="005E3743">
      <w:pPr>
        <w:jc w:val="both"/>
        <w:rPr>
          <w:bCs/>
          <w:sz w:val="20"/>
          <w:szCs w:val="20"/>
        </w:rPr>
      </w:pPr>
    </w:p>
    <w:p w14:paraId="143E9702" w14:textId="77777777" w:rsidR="002A13D8" w:rsidRPr="002A13D8" w:rsidRDefault="002A13D8" w:rsidP="005E3743">
      <w:pPr>
        <w:jc w:val="both"/>
        <w:rPr>
          <w:bCs/>
          <w:sz w:val="20"/>
          <w:szCs w:val="20"/>
        </w:rPr>
      </w:pPr>
    </w:p>
    <w:p w14:paraId="0322D6E2" w14:textId="1BC24D92" w:rsidR="005E3743" w:rsidRPr="00EC5423" w:rsidRDefault="005E3743" w:rsidP="005E3743">
      <w:pPr>
        <w:jc w:val="both"/>
        <w:rPr>
          <w:b/>
          <w:color w:val="000000" w:themeColor="text1"/>
          <w:sz w:val="20"/>
          <w:szCs w:val="20"/>
          <w:u w:val="single"/>
        </w:rPr>
      </w:pPr>
      <w:r w:rsidRPr="00EC5423">
        <w:rPr>
          <w:b/>
          <w:color w:val="000000" w:themeColor="text1"/>
          <w:sz w:val="20"/>
          <w:szCs w:val="20"/>
          <w:u w:val="single"/>
        </w:rPr>
        <w:t>Course Requirements</w:t>
      </w:r>
    </w:p>
    <w:p w14:paraId="08269BC1" w14:textId="77777777" w:rsidR="00EC5423" w:rsidRPr="004D2CAF" w:rsidRDefault="00EC5423" w:rsidP="005E3743">
      <w:pPr>
        <w:jc w:val="both"/>
        <w:rPr>
          <w:color w:val="000000" w:themeColor="text1"/>
          <w:sz w:val="20"/>
          <w:szCs w:val="20"/>
        </w:rPr>
      </w:pPr>
    </w:p>
    <w:p w14:paraId="6A9A4D2D" w14:textId="77777777" w:rsidR="005E3743" w:rsidRPr="004D2CAF" w:rsidRDefault="005E3743" w:rsidP="005E3743">
      <w:pPr>
        <w:jc w:val="both"/>
        <w:rPr>
          <w:b/>
          <w:color w:val="000000" w:themeColor="text1"/>
          <w:sz w:val="20"/>
          <w:szCs w:val="20"/>
        </w:rPr>
      </w:pPr>
      <w:r w:rsidRPr="004D2CAF">
        <w:rPr>
          <w:b/>
          <w:color w:val="000000" w:themeColor="text1"/>
          <w:sz w:val="20"/>
          <w:szCs w:val="20"/>
        </w:rPr>
        <w:t>Readings (approx. 5 - 7 hours per week)</w:t>
      </w:r>
    </w:p>
    <w:p w14:paraId="3C8FB694" w14:textId="6656DAF4" w:rsidR="005E3743" w:rsidRPr="004D2CAF" w:rsidRDefault="009B29E5" w:rsidP="005E3743">
      <w:pPr>
        <w:jc w:val="both"/>
        <w:rPr>
          <w:color w:val="000000" w:themeColor="text1"/>
          <w:sz w:val="20"/>
          <w:szCs w:val="20"/>
        </w:rPr>
      </w:pPr>
      <w:r>
        <w:rPr>
          <w:color w:val="000000" w:themeColor="text1"/>
          <w:sz w:val="20"/>
          <w:szCs w:val="20"/>
        </w:rPr>
        <w:t>For each class</w:t>
      </w:r>
      <w:r w:rsidR="005E3743" w:rsidRPr="004D2CAF">
        <w:rPr>
          <w:color w:val="000000" w:themeColor="text1"/>
          <w:sz w:val="20"/>
          <w:szCs w:val="20"/>
        </w:rPr>
        <w:t xml:space="preserve"> you are expected to have read the posted selections carefully and in their entirety </w:t>
      </w:r>
      <w:r w:rsidR="005E3743" w:rsidRPr="004D2CAF">
        <w:rPr>
          <w:b/>
          <w:color w:val="000000" w:themeColor="text1"/>
          <w:sz w:val="20"/>
          <w:szCs w:val="20"/>
        </w:rPr>
        <w:t>prior</w:t>
      </w:r>
      <w:r w:rsidR="005E3743" w:rsidRPr="004D2CAF">
        <w:rPr>
          <w:color w:val="000000" w:themeColor="text1"/>
          <w:sz w:val="20"/>
          <w:szCs w:val="20"/>
        </w:rPr>
        <w:t xml:space="preserve"> to the beginning of class. (The readings are listed next to the day to which they correspond.</w:t>
      </w:r>
      <w:r>
        <w:rPr>
          <w:color w:val="000000" w:themeColor="text1"/>
          <w:sz w:val="20"/>
          <w:szCs w:val="20"/>
        </w:rPr>
        <w:t xml:space="preserve"> Most readings will be available on Moodle as PDFs</w:t>
      </w:r>
      <w:r w:rsidR="005E3743" w:rsidRPr="004D2CAF">
        <w:rPr>
          <w:color w:val="000000" w:themeColor="text1"/>
          <w:sz w:val="20"/>
          <w:szCs w:val="20"/>
        </w:rPr>
        <w:t xml:space="preserve">) </w:t>
      </w:r>
    </w:p>
    <w:p w14:paraId="705C2693" w14:textId="77777777" w:rsidR="005E3743" w:rsidRPr="004D2CAF" w:rsidRDefault="005E3743" w:rsidP="005E3743">
      <w:pPr>
        <w:jc w:val="both"/>
        <w:rPr>
          <w:b/>
          <w:color w:val="000000" w:themeColor="text1"/>
          <w:sz w:val="20"/>
          <w:szCs w:val="20"/>
        </w:rPr>
      </w:pPr>
    </w:p>
    <w:p w14:paraId="72FF0222" w14:textId="77777777" w:rsidR="005E3743" w:rsidRPr="004D2CAF" w:rsidRDefault="005E3743" w:rsidP="005E3743">
      <w:pPr>
        <w:jc w:val="both"/>
        <w:rPr>
          <w:color w:val="000000" w:themeColor="text1"/>
          <w:sz w:val="20"/>
          <w:szCs w:val="20"/>
        </w:rPr>
      </w:pPr>
    </w:p>
    <w:p w14:paraId="3C01B8EE" w14:textId="65AB4AF8" w:rsidR="005E3743" w:rsidRPr="004D2CAF" w:rsidRDefault="00EC5423" w:rsidP="005E3743">
      <w:pPr>
        <w:jc w:val="both"/>
        <w:rPr>
          <w:color w:val="000000" w:themeColor="text1"/>
          <w:sz w:val="20"/>
          <w:szCs w:val="20"/>
        </w:rPr>
      </w:pPr>
      <w:r>
        <w:rPr>
          <w:b/>
          <w:color w:val="000000" w:themeColor="text1"/>
          <w:sz w:val="20"/>
          <w:szCs w:val="20"/>
        </w:rPr>
        <w:t>Class Discussion</w:t>
      </w:r>
      <w:r w:rsidR="005174E4">
        <w:rPr>
          <w:b/>
          <w:color w:val="000000" w:themeColor="text1"/>
          <w:sz w:val="20"/>
          <w:szCs w:val="20"/>
        </w:rPr>
        <w:t>/Participation</w:t>
      </w:r>
      <w:r w:rsidR="000670DA">
        <w:rPr>
          <w:b/>
          <w:color w:val="000000" w:themeColor="text1"/>
          <w:sz w:val="20"/>
          <w:szCs w:val="20"/>
        </w:rPr>
        <w:t>/Daily Assignments</w:t>
      </w:r>
    </w:p>
    <w:p w14:paraId="168E874B" w14:textId="23F3A92F" w:rsidR="00EC5423" w:rsidRPr="00EC5423" w:rsidRDefault="00EC5423" w:rsidP="00EC5423">
      <w:pPr>
        <w:rPr>
          <w:rFonts w:cs="Times New Roman"/>
          <w:sz w:val="20"/>
          <w:szCs w:val="20"/>
        </w:rPr>
      </w:pPr>
      <w:r w:rsidRPr="00EC5423">
        <w:rPr>
          <w:rFonts w:cs="Times New Roman"/>
          <w:sz w:val="20"/>
          <w:szCs w:val="20"/>
        </w:rPr>
        <w:t xml:space="preserve">As </w:t>
      </w:r>
      <w:r>
        <w:rPr>
          <w:rFonts w:cs="Times New Roman"/>
          <w:sz w:val="20"/>
          <w:szCs w:val="20"/>
        </w:rPr>
        <w:t>a seminar</w:t>
      </w:r>
      <w:r w:rsidRPr="00EC5423">
        <w:rPr>
          <w:rFonts w:cs="Times New Roman"/>
          <w:sz w:val="20"/>
          <w:szCs w:val="20"/>
        </w:rPr>
        <w:t>, this course is completely dependent on participation from all of you.  This means honest and open engagement. There are no single right answers</w:t>
      </w:r>
      <w:r>
        <w:rPr>
          <w:rFonts w:cs="Times New Roman"/>
          <w:sz w:val="20"/>
          <w:szCs w:val="20"/>
        </w:rPr>
        <w:t>, and by hearing from each other we stand to get a more well-rounded and informed knowledge of the subject at hand</w:t>
      </w:r>
      <w:r w:rsidRPr="00EC5423">
        <w:rPr>
          <w:rFonts w:cs="Times New Roman"/>
          <w:sz w:val="20"/>
          <w:szCs w:val="20"/>
        </w:rPr>
        <w:t>. A full 3</w:t>
      </w:r>
      <w:r w:rsidR="000670DA">
        <w:rPr>
          <w:rFonts w:cs="Times New Roman"/>
          <w:sz w:val="20"/>
          <w:szCs w:val="20"/>
        </w:rPr>
        <w:t>5</w:t>
      </w:r>
      <w:r w:rsidRPr="00EC5423">
        <w:rPr>
          <w:rFonts w:cs="Times New Roman"/>
          <w:sz w:val="20"/>
          <w:szCs w:val="20"/>
        </w:rPr>
        <w:t xml:space="preserve">% of your course grade will depend on your willingness to speak in class and share your ideas. Don’t be </w:t>
      </w:r>
      <w:r w:rsidR="00A13CF1">
        <w:rPr>
          <w:rFonts w:cs="Times New Roman"/>
          <w:sz w:val="20"/>
          <w:szCs w:val="20"/>
        </w:rPr>
        <w:t>afraid to speak up or to pose a question to the class!</w:t>
      </w:r>
      <w:r w:rsidRPr="00EC5423">
        <w:rPr>
          <w:rFonts w:cs="Times New Roman"/>
          <w:sz w:val="20"/>
          <w:szCs w:val="20"/>
        </w:rPr>
        <w:t xml:space="preserve"> (If you are</w:t>
      </w:r>
      <w:r w:rsidR="00A13CF1">
        <w:rPr>
          <w:rFonts w:cs="Times New Roman"/>
          <w:sz w:val="20"/>
          <w:szCs w:val="20"/>
        </w:rPr>
        <w:t xml:space="preserve"> shy or have difficulty doing so</w:t>
      </w:r>
      <w:r w:rsidRPr="00EC5423">
        <w:rPr>
          <w:rFonts w:cs="Times New Roman"/>
          <w:sz w:val="20"/>
          <w:szCs w:val="20"/>
        </w:rPr>
        <w:t>, please see me and we can discuss strategies for making participation more comfortable for you.)</w:t>
      </w:r>
      <w:r w:rsidR="000670DA">
        <w:rPr>
          <w:rFonts w:cs="Times New Roman"/>
          <w:sz w:val="20"/>
          <w:szCs w:val="20"/>
        </w:rPr>
        <w:t xml:space="preserve"> The participation will also include short writing exercises, question preparation, Moodle posts and more that will be graded only on a “complete” or “incomplete” basis.</w:t>
      </w:r>
    </w:p>
    <w:p w14:paraId="49D65D93" w14:textId="3FD09FAD" w:rsidR="00A13CF1" w:rsidRDefault="00A13CF1" w:rsidP="00EC5423">
      <w:pPr>
        <w:rPr>
          <w:rFonts w:cs="Times New Roman"/>
          <w:sz w:val="20"/>
          <w:szCs w:val="20"/>
        </w:rPr>
      </w:pPr>
    </w:p>
    <w:p w14:paraId="418A906E" w14:textId="12B3E6A6" w:rsidR="00A13CF1" w:rsidRPr="00A13CF1" w:rsidRDefault="00A13CF1" w:rsidP="00EC5423">
      <w:pPr>
        <w:rPr>
          <w:rFonts w:cs="Times New Roman"/>
          <w:b/>
          <w:bCs/>
          <w:sz w:val="20"/>
          <w:szCs w:val="20"/>
        </w:rPr>
      </w:pPr>
      <w:r>
        <w:rPr>
          <w:rFonts w:cs="Times New Roman"/>
          <w:b/>
          <w:bCs/>
          <w:sz w:val="20"/>
          <w:szCs w:val="20"/>
        </w:rPr>
        <w:t>Attendance/Absence</w:t>
      </w:r>
    </w:p>
    <w:p w14:paraId="74E90682" w14:textId="30801338" w:rsidR="00EC5423" w:rsidRDefault="00A13CF1" w:rsidP="00EC5423">
      <w:pPr>
        <w:rPr>
          <w:rFonts w:cs="Times New Roman"/>
          <w:sz w:val="20"/>
          <w:szCs w:val="20"/>
        </w:rPr>
      </w:pPr>
      <w:r>
        <w:rPr>
          <w:rFonts w:cs="Times New Roman"/>
          <w:sz w:val="20"/>
          <w:szCs w:val="20"/>
        </w:rPr>
        <w:t>Intellectual</w:t>
      </w:r>
      <w:r w:rsidR="00EC5423" w:rsidRPr="00EC5423">
        <w:rPr>
          <w:rFonts w:cs="Times New Roman"/>
          <w:sz w:val="20"/>
          <w:szCs w:val="20"/>
        </w:rPr>
        <w:t xml:space="preserve"> engagement requires you</w:t>
      </w:r>
      <w:r>
        <w:rPr>
          <w:rFonts w:cs="Times New Roman"/>
          <w:sz w:val="20"/>
          <w:szCs w:val="20"/>
        </w:rPr>
        <w:t xml:space="preserve"> to be present.</w:t>
      </w:r>
      <w:r w:rsidR="00EC5423" w:rsidRPr="00EC5423">
        <w:rPr>
          <w:rFonts w:cs="Times New Roman"/>
          <w:sz w:val="20"/>
          <w:szCs w:val="20"/>
        </w:rPr>
        <w:t xml:space="preserve"> </w:t>
      </w:r>
      <w:r>
        <w:rPr>
          <w:rFonts w:cs="Times New Roman"/>
          <w:sz w:val="20"/>
          <w:szCs w:val="20"/>
        </w:rPr>
        <w:t>T</w:t>
      </w:r>
      <w:r w:rsidR="00EC5423" w:rsidRPr="00EC5423">
        <w:rPr>
          <w:rFonts w:cs="Times New Roman"/>
          <w:sz w:val="20"/>
          <w:szCs w:val="20"/>
        </w:rPr>
        <w:t>herefore</w:t>
      </w:r>
      <w:r>
        <w:rPr>
          <w:rFonts w:cs="Times New Roman"/>
          <w:sz w:val="20"/>
          <w:szCs w:val="20"/>
        </w:rPr>
        <w:t>,</w:t>
      </w:r>
      <w:r w:rsidR="00EC5423" w:rsidRPr="00EC5423">
        <w:rPr>
          <w:rFonts w:cs="Times New Roman"/>
          <w:sz w:val="20"/>
          <w:szCs w:val="20"/>
        </w:rPr>
        <w:t xml:space="preserve"> more than </w:t>
      </w:r>
      <w:r>
        <w:rPr>
          <w:rFonts w:cs="Times New Roman"/>
          <w:sz w:val="20"/>
          <w:szCs w:val="20"/>
        </w:rPr>
        <w:t>one u</w:t>
      </w:r>
      <w:r w:rsidR="002E27C7">
        <w:rPr>
          <w:rFonts w:cs="Times New Roman"/>
          <w:sz w:val="20"/>
          <w:szCs w:val="20"/>
        </w:rPr>
        <w:t>n</w:t>
      </w:r>
      <w:r>
        <w:rPr>
          <w:rFonts w:cs="Times New Roman"/>
          <w:sz w:val="20"/>
          <w:szCs w:val="20"/>
        </w:rPr>
        <w:t>excused</w:t>
      </w:r>
      <w:r w:rsidR="00EC5423" w:rsidRPr="00EC5423">
        <w:rPr>
          <w:rFonts w:cs="Times New Roman"/>
          <w:sz w:val="20"/>
          <w:szCs w:val="20"/>
        </w:rPr>
        <w:t xml:space="preserve"> absence will affect your grade.</w:t>
      </w:r>
      <w:r>
        <w:rPr>
          <w:rFonts w:cs="Times New Roman"/>
          <w:sz w:val="20"/>
          <w:szCs w:val="20"/>
        </w:rPr>
        <w:t xml:space="preserve"> As it goes, things happen, people get sick</w:t>
      </w:r>
      <w:r w:rsidR="002E27C7">
        <w:rPr>
          <w:rFonts w:cs="Times New Roman"/>
          <w:sz w:val="20"/>
          <w:szCs w:val="20"/>
        </w:rPr>
        <w:t>, other emergencies might arise. Regardless, let me know in advance if something comes up so that your absence can be excused.</w:t>
      </w:r>
      <w:r>
        <w:rPr>
          <w:rFonts w:cs="Times New Roman"/>
          <w:sz w:val="20"/>
          <w:szCs w:val="20"/>
        </w:rPr>
        <w:t xml:space="preserve"> Whether or not your absence is excused, I require that you write a one-page reaction to the readings or viewings that you could not discuss that day that show me you read/watched the material and put some thought into it.</w:t>
      </w:r>
      <w:r w:rsidR="002E27C7">
        <w:rPr>
          <w:rFonts w:cs="Times New Roman"/>
          <w:sz w:val="20"/>
          <w:szCs w:val="20"/>
        </w:rPr>
        <w:t xml:space="preserve"> Failure to do so will be penalized.</w:t>
      </w:r>
      <w:r>
        <w:rPr>
          <w:rFonts w:cs="Times New Roman"/>
          <w:sz w:val="20"/>
          <w:szCs w:val="20"/>
        </w:rPr>
        <w:t xml:space="preserve"> I expect these to be submitted</w:t>
      </w:r>
      <w:r w:rsidR="00EC5423" w:rsidRPr="00EC5423">
        <w:rPr>
          <w:rFonts w:cs="Times New Roman"/>
          <w:sz w:val="20"/>
          <w:szCs w:val="20"/>
        </w:rPr>
        <w:t xml:space="preserve"> </w:t>
      </w:r>
      <w:r>
        <w:rPr>
          <w:rFonts w:cs="Times New Roman"/>
          <w:sz w:val="20"/>
          <w:szCs w:val="20"/>
        </w:rPr>
        <w:t>by Friday of that week.</w:t>
      </w:r>
    </w:p>
    <w:p w14:paraId="3C6E117A" w14:textId="07B74832" w:rsidR="002E27C7" w:rsidRPr="002E27C7" w:rsidRDefault="002E27C7" w:rsidP="002E27C7">
      <w:pPr>
        <w:jc w:val="both"/>
        <w:rPr>
          <w:color w:val="000000" w:themeColor="text1"/>
          <w:sz w:val="20"/>
          <w:szCs w:val="20"/>
        </w:rPr>
      </w:pPr>
      <w:r w:rsidRPr="004D2CAF">
        <w:rPr>
          <w:color w:val="000000" w:themeColor="text1"/>
          <w:sz w:val="20"/>
          <w:szCs w:val="20"/>
        </w:rPr>
        <w:t>In other words—</w:t>
      </w:r>
      <w:r w:rsidRPr="004D2CAF">
        <w:rPr>
          <w:i/>
          <w:color w:val="000000" w:themeColor="text1"/>
          <w:sz w:val="20"/>
          <w:szCs w:val="20"/>
        </w:rPr>
        <w:t>don’t miss class</w:t>
      </w:r>
      <w:r w:rsidRPr="004D2CAF">
        <w:rPr>
          <w:color w:val="000000" w:themeColor="text1"/>
          <w:sz w:val="20"/>
          <w:szCs w:val="20"/>
        </w:rPr>
        <w:t xml:space="preserve">. </w:t>
      </w:r>
      <w:r w:rsidRPr="004D2CAF">
        <w:rPr>
          <w:b/>
          <w:color w:val="000000" w:themeColor="text1"/>
          <w:sz w:val="20"/>
          <w:szCs w:val="20"/>
        </w:rPr>
        <w:t>Note: this is an in-person class, and remote attendance will not be allowed.</w:t>
      </w:r>
      <w:r w:rsidRPr="004D2CAF">
        <w:rPr>
          <w:color w:val="000000" w:themeColor="text1"/>
          <w:sz w:val="20"/>
          <w:szCs w:val="20"/>
        </w:rPr>
        <w:t xml:space="preserve"> </w:t>
      </w:r>
    </w:p>
    <w:p w14:paraId="6EA24F38" w14:textId="77777777" w:rsidR="002E27C7" w:rsidRPr="00EC5423" w:rsidRDefault="002E27C7" w:rsidP="00EC5423">
      <w:pPr>
        <w:rPr>
          <w:rFonts w:cs="Times New Roman"/>
          <w:sz w:val="20"/>
          <w:szCs w:val="20"/>
        </w:rPr>
      </w:pPr>
    </w:p>
    <w:p w14:paraId="2AABA742" w14:textId="77777777" w:rsidR="00EC5423" w:rsidRPr="00EC5423" w:rsidRDefault="00EC5423" w:rsidP="00EC5423">
      <w:pPr>
        <w:rPr>
          <w:rFonts w:cs="Times New Roman"/>
          <w:sz w:val="20"/>
          <w:szCs w:val="20"/>
        </w:rPr>
      </w:pPr>
      <w:r w:rsidRPr="002E27C7">
        <w:rPr>
          <w:rFonts w:cs="Times New Roman"/>
          <w:sz w:val="20"/>
          <w:szCs w:val="20"/>
          <w:u w:val="single"/>
        </w:rPr>
        <w:t>Note on COVID</w:t>
      </w:r>
      <w:r w:rsidRPr="00EC5423">
        <w:rPr>
          <w:rFonts w:cs="Times New Roman"/>
          <w:sz w:val="20"/>
          <w:szCs w:val="20"/>
        </w:rPr>
        <w:t>: This class is conducted in-class only, unless the College requires us all to go on line. The course will not be taped and there is no hybrid option. If COVID or other major illness requires an absence of more than one class, please work with me to make up the material when you return.</w:t>
      </w:r>
    </w:p>
    <w:p w14:paraId="57991DA1" w14:textId="4367BFBC" w:rsidR="005E3743" w:rsidRDefault="005E3743" w:rsidP="005E3743">
      <w:pPr>
        <w:jc w:val="both"/>
        <w:rPr>
          <w:b/>
          <w:color w:val="000000" w:themeColor="text1"/>
          <w:sz w:val="20"/>
          <w:szCs w:val="20"/>
        </w:rPr>
      </w:pPr>
    </w:p>
    <w:p w14:paraId="7E33714D" w14:textId="77777777" w:rsidR="00EC5423" w:rsidRPr="004D2CAF" w:rsidRDefault="00EC5423" w:rsidP="005E3743">
      <w:pPr>
        <w:jc w:val="both"/>
        <w:rPr>
          <w:color w:val="000000" w:themeColor="text1"/>
          <w:sz w:val="20"/>
          <w:szCs w:val="20"/>
        </w:rPr>
      </w:pPr>
    </w:p>
    <w:p w14:paraId="28128CEB" w14:textId="16E9AF20" w:rsidR="005E3743" w:rsidRPr="004D2CAF" w:rsidRDefault="005174E4" w:rsidP="005E3743">
      <w:pPr>
        <w:jc w:val="both"/>
        <w:rPr>
          <w:b/>
          <w:color w:val="000000" w:themeColor="text1"/>
          <w:sz w:val="20"/>
          <w:szCs w:val="20"/>
        </w:rPr>
      </w:pPr>
      <w:r>
        <w:rPr>
          <w:b/>
          <w:color w:val="000000" w:themeColor="text1"/>
          <w:sz w:val="20"/>
          <w:szCs w:val="20"/>
        </w:rPr>
        <w:t>Short Essays</w:t>
      </w:r>
      <w:r w:rsidR="00AA4435">
        <w:rPr>
          <w:b/>
          <w:color w:val="000000" w:themeColor="text1"/>
          <w:sz w:val="20"/>
          <w:szCs w:val="20"/>
        </w:rPr>
        <w:t xml:space="preserve"> (</w:t>
      </w:r>
      <w:r w:rsidR="000670DA">
        <w:rPr>
          <w:b/>
          <w:color w:val="000000" w:themeColor="text1"/>
          <w:sz w:val="20"/>
          <w:szCs w:val="20"/>
        </w:rPr>
        <w:t>2</w:t>
      </w:r>
      <w:r w:rsidR="00AA4435">
        <w:rPr>
          <w:b/>
          <w:color w:val="000000" w:themeColor="text1"/>
          <w:sz w:val="20"/>
          <w:szCs w:val="20"/>
        </w:rPr>
        <w:t>)</w:t>
      </w:r>
    </w:p>
    <w:p w14:paraId="4B85DF6B" w14:textId="1334842D" w:rsidR="00AA4435" w:rsidRPr="00AA4435" w:rsidRDefault="00AA4435" w:rsidP="00AA4435">
      <w:pPr>
        <w:rPr>
          <w:rFonts w:cs="Times New Roman"/>
          <w:bCs/>
          <w:sz w:val="20"/>
          <w:szCs w:val="20"/>
        </w:rPr>
      </w:pPr>
      <w:r>
        <w:rPr>
          <w:rFonts w:cs="Times New Roman"/>
          <w:bCs/>
          <w:sz w:val="20"/>
          <w:szCs w:val="20"/>
        </w:rPr>
        <w:t>These short essays will be spread out and will be thoughtful responses to questions</w:t>
      </w:r>
      <w:r w:rsidRPr="00AA4435">
        <w:rPr>
          <w:rFonts w:cs="Times New Roman"/>
          <w:bCs/>
          <w:sz w:val="20"/>
          <w:szCs w:val="20"/>
        </w:rPr>
        <w:t xml:space="preserve">. </w:t>
      </w:r>
      <w:r>
        <w:rPr>
          <w:rFonts w:cs="Times New Roman"/>
          <w:bCs/>
          <w:sz w:val="20"/>
          <w:szCs w:val="20"/>
        </w:rPr>
        <w:t xml:space="preserve">These should not be any less than </w:t>
      </w:r>
      <w:r w:rsidR="000670DA">
        <w:rPr>
          <w:rFonts w:cs="Times New Roman"/>
          <w:bCs/>
          <w:sz w:val="20"/>
          <w:szCs w:val="20"/>
        </w:rPr>
        <w:t>3</w:t>
      </w:r>
      <w:r>
        <w:rPr>
          <w:rFonts w:cs="Times New Roman"/>
          <w:bCs/>
          <w:sz w:val="20"/>
          <w:szCs w:val="20"/>
        </w:rPr>
        <w:t xml:space="preserve"> but not more than </w:t>
      </w:r>
      <w:r w:rsidR="00AD3517">
        <w:rPr>
          <w:rFonts w:cs="Times New Roman"/>
          <w:bCs/>
          <w:sz w:val="20"/>
          <w:szCs w:val="20"/>
        </w:rPr>
        <w:t>5</w:t>
      </w:r>
      <w:r>
        <w:rPr>
          <w:rFonts w:cs="Times New Roman"/>
          <w:bCs/>
          <w:sz w:val="20"/>
          <w:szCs w:val="20"/>
        </w:rPr>
        <w:t xml:space="preserve"> pages</w:t>
      </w:r>
      <w:r w:rsidRPr="00AA4435">
        <w:rPr>
          <w:rFonts w:cs="Times New Roman"/>
          <w:bCs/>
          <w:sz w:val="20"/>
          <w:szCs w:val="20"/>
        </w:rPr>
        <w:t xml:space="preserve"> to five pages, double-spaced. Grades based on both content and writing. </w:t>
      </w:r>
      <w:r w:rsidR="00162771">
        <w:rPr>
          <w:rFonts w:cs="Times New Roman"/>
          <w:bCs/>
          <w:sz w:val="20"/>
          <w:szCs w:val="20"/>
        </w:rPr>
        <w:t>You</w:t>
      </w:r>
      <w:r>
        <w:rPr>
          <w:rFonts w:cs="Times New Roman"/>
          <w:bCs/>
          <w:sz w:val="20"/>
          <w:szCs w:val="20"/>
        </w:rPr>
        <w:t xml:space="preserve"> will be given a chance to revise</w:t>
      </w:r>
      <w:r w:rsidR="00162771">
        <w:rPr>
          <w:rFonts w:cs="Times New Roman"/>
          <w:bCs/>
          <w:sz w:val="20"/>
          <w:szCs w:val="20"/>
        </w:rPr>
        <w:t xml:space="preserve"> one of these</w:t>
      </w:r>
      <w:r>
        <w:rPr>
          <w:rFonts w:cs="Times New Roman"/>
          <w:bCs/>
          <w:sz w:val="20"/>
          <w:szCs w:val="20"/>
        </w:rPr>
        <w:t xml:space="preserve"> for a grade boost</w:t>
      </w:r>
      <w:r w:rsidRPr="00AA4435">
        <w:rPr>
          <w:rFonts w:cs="Times New Roman"/>
          <w:bCs/>
          <w:sz w:val="20"/>
          <w:szCs w:val="20"/>
        </w:rPr>
        <w:t xml:space="preserve">. You are strongly encouraged to visit the Writing Center.  </w:t>
      </w:r>
    </w:p>
    <w:p w14:paraId="59EF470F" w14:textId="77777777" w:rsidR="00AA4435" w:rsidRPr="004D2CAF" w:rsidRDefault="00AA4435" w:rsidP="005E3743">
      <w:pPr>
        <w:jc w:val="both"/>
        <w:rPr>
          <w:color w:val="000000" w:themeColor="text1"/>
          <w:sz w:val="20"/>
          <w:szCs w:val="20"/>
        </w:rPr>
      </w:pPr>
    </w:p>
    <w:p w14:paraId="69878631" w14:textId="76E470F8" w:rsidR="005E3743" w:rsidRDefault="00B251F4" w:rsidP="005E3743">
      <w:pPr>
        <w:jc w:val="both"/>
        <w:rPr>
          <w:b/>
          <w:color w:val="000000" w:themeColor="text1"/>
          <w:sz w:val="20"/>
          <w:szCs w:val="20"/>
        </w:rPr>
      </w:pPr>
      <w:r>
        <w:rPr>
          <w:b/>
          <w:color w:val="000000" w:themeColor="text1"/>
          <w:sz w:val="20"/>
          <w:szCs w:val="20"/>
        </w:rPr>
        <w:t>Final Research Paper</w:t>
      </w:r>
    </w:p>
    <w:p w14:paraId="34CED61A" w14:textId="3050F20A" w:rsidR="00B251F4" w:rsidRDefault="00B251F4" w:rsidP="005E3743">
      <w:pPr>
        <w:jc w:val="both"/>
        <w:rPr>
          <w:rFonts w:cs="Times New Roman"/>
          <w:bCs/>
          <w:sz w:val="20"/>
          <w:szCs w:val="20"/>
        </w:rPr>
      </w:pPr>
      <w:r w:rsidRPr="00B251F4">
        <w:rPr>
          <w:rFonts w:cs="Times New Roman"/>
          <w:bCs/>
          <w:sz w:val="20"/>
          <w:szCs w:val="20"/>
        </w:rPr>
        <w:t xml:space="preserve">Topics to be approved by Prof. </w:t>
      </w:r>
      <w:r>
        <w:rPr>
          <w:rFonts w:cs="Times New Roman"/>
          <w:bCs/>
          <w:sz w:val="20"/>
          <w:szCs w:val="20"/>
        </w:rPr>
        <w:t>Doerre</w:t>
      </w:r>
      <w:r w:rsidRPr="00B251F4">
        <w:rPr>
          <w:rFonts w:cs="Times New Roman"/>
          <w:bCs/>
          <w:sz w:val="20"/>
          <w:szCs w:val="20"/>
        </w:rPr>
        <w:t>.</w:t>
      </w:r>
      <w:r>
        <w:rPr>
          <w:rFonts w:cs="Times New Roman"/>
          <w:bCs/>
          <w:sz w:val="20"/>
          <w:szCs w:val="20"/>
        </w:rPr>
        <w:t xml:space="preserve"> The topic should be about something related to the Holocaust but </w:t>
      </w:r>
      <w:r w:rsidRPr="00B251F4">
        <w:rPr>
          <w:rFonts w:cs="Times New Roman"/>
          <w:bCs/>
          <w:sz w:val="20"/>
          <w:szCs w:val="20"/>
        </w:rPr>
        <w:t xml:space="preserve">, or you may investigate more thoroughly another aspect of the trials we have already covered. </w:t>
      </w:r>
      <w:r>
        <w:rPr>
          <w:rFonts w:cs="Times New Roman"/>
          <w:bCs/>
          <w:sz w:val="20"/>
          <w:szCs w:val="20"/>
        </w:rPr>
        <w:t xml:space="preserve">You will </w:t>
      </w:r>
      <w:r w:rsidR="00C26D50">
        <w:rPr>
          <w:rFonts w:cs="Times New Roman"/>
          <w:bCs/>
          <w:sz w:val="20"/>
          <w:szCs w:val="20"/>
        </w:rPr>
        <w:t xml:space="preserve">submit a first draft of at least </w:t>
      </w:r>
      <w:r w:rsidR="00AD3517">
        <w:rPr>
          <w:rFonts w:cs="Times New Roman"/>
          <w:bCs/>
          <w:sz w:val="20"/>
          <w:szCs w:val="20"/>
        </w:rPr>
        <w:t>5</w:t>
      </w:r>
      <w:r w:rsidR="00C26D50">
        <w:rPr>
          <w:rFonts w:cs="Times New Roman"/>
          <w:bCs/>
          <w:sz w:val="20"/>
          <w:szCs w:val="20"/>
        </w:rPr>
        <w:t xml:space="preserve"> pages and I will provide feedback during the last weeks of class. The end product will be </w:t>
      </w:r>
      <w:r w:rsidR="00374DBD">
        <w:rPr>
          <w:rFonts w:cs="Times New Roman"/>
          <w:bCs/>
          <w:sz w:val="20"/>
          <w:szCs w:val="20"/>
        </w:rPr>
        <w:t>7</w:t>
      </w:r>
      <w:r w:rsidRPr="00B251F4">
        <w:rPr>
          <w:rFonts w:cs="Times New Roman"/>
          <w:bCs/>
          <w:sz w:val="20"/>
          <w:szCs w:val="20"/>
        </w:rPr>
        <w:t xml:space="preserve"> to </w:t>
      </w:r>
      <w:r w:rsidR="00AD3517">
        <w:rPr>
          <w:rFonts w:cs="Times New Roman"/>
          <w:bCs/>
          <w:sz w:val="20"/>
          <w:szCs w:val="20"/>
        </w:rPr>
        <w:t>10</w:t>
      </w:r>
      <w:r w:rsidRPr="00B251F4">
        <w:rPr>
          <w:rFonts w:cs="Times New Roman"/>
          <w:bCs/>
          <w:sz w:val="20"/>
          <w:szCs w:val="20"/>
        </w:rPr>
        <w:t xml:space="preserve"> pages, double-spaced</w:t>
      </w:r>
      <w:r w:rsidR="00C26D50">
        <w:rPr>
          <w:rFonts w:cs="Times New Roman"/>
          <w:bCs/>
          <w:sz w:val="20"/>
          <w:szCs w:val="20"/>
        </w:rPr>
        <w:t xml:space="preserve">, with a bibliography of at least </w:t>
      </w:r>
      <w:r w:rsidR="00374DBD">
        <w:rPr>
          <w:rFonts w:cs="Times New Roman"/>
          <w:bCs/>
          <w:sz w:val="20"/>
          <w:szCs w:val="20"/>
        </w:rPr>
        <w:t>3</w:t>
      </w:r>
      <w:r w:rsidR="00C26D50">
        <w:rPr>
          <w:rFonts w:cs="Times New Roman"/>
          <w:bCs/>
          <w:sz w:val="20"/>
          <w:szCs w:val="20"/>
        </w:rPr>
        <w:t xml:space="preserve"> scholarly sources.</w:t>
      </w:r>
    </w:p>
    <w:p w14:paraId="30CBD907" w14:textId="1751BB16" w:rsidR="00C26D50" w:rsidRDefault="00C26D50" w:rsidP="005E3743">
      <w:pPr>
        <w:jc w:val="both"/>
        <w:rPr>
          <w:rFonts w:cs="Times New Roman"/>
          <w:bCs/>
          <w:sz w:val="20"/>
          <w:szCs w:val="20"/>
        </w:rPr>
      </w:pPr>
    </w:p>
    <w:p w14:paraId="3582F0CB" w14:textId="2F65E63F" w:rsidR="00C26D50" w:rsidRDefault="00C26D50" w:rsidP="005E3743">
      <w:pPr>
        <w:jc w:val="both"/>
        <w:rPr>
          <w:rFonts w:cs="Times New Roman"/>
          <w:b/>
          <w:sz w:val="20"/>
          <w:szCs w:val="20"/>
        </w:rPr>
      </w:pPr>
      <w:r>
        <w:rPr>
          <w:rFonts w:cs="Times New Roman"/>
          <w:b/>
          <w:sz w:val="20"/>
          <w:szCs w:val="20"/>
        </w:rPr>
        <w:t>Final Paper Presentations</w:t>
      </w:r>
    </w:p>
    <w:p w14:paraId="733EBD99" w14:textId="514FE97F" w:rsidR="00C26D50" w:rsidRDefault="00C26D50" w:rsidP="005E3743">
      <w:pPr>
        <w:jc w:val="both"/>
        <w:rPr>
          <w:rFonts w:cs="Times New Roman"/>
          <w:bCs/>
          <w:sz w:val="20"/>
          <w:szCs w:val="20"/>
        </w:rPr>
      </w:pPr>
      <w:r>
        <w:rPr>
          <w:rFonts w:cs="Times New Roman"/>
          <w:bCs/>
          <w:sz w:val="20"/>
          <w:szCs w:val="20"/>
        </w:rPr>
        <w:t xml:space="preserve">In the last weeks of class everyone will present their final paper topics to the class. You should have some kind of a visual aid (i.e., PowerPoint etc.) and introduce your topic, why you are interested in it, what have you found, as well as your primary argument. Presentations should be no longer than 15 minutes </w:t>
      </w:r>
      <w:r w:rsidR="00374DBD">
        <w:rPr>
          <w:rFonts w:cs="Times New Roman"/>
          <w:bCs/>
          <w:sz w:val="20"/>
          <w:szCs w:val="20"/>
        </w:rPr>
        <w:t>including</w:t>
      </w:r>
      <w:r>
        <w:rPr>
          <w:rFonts w:cs="Times New Roman"/>
          <w:bCs/>
          <w:sz w:val="20"/>
          <w:szCs w:val="20"/>
        </w:rPr>
        <w:t xml:space="preserve"> time for group questions and answers at the end.</w:t>
      </w:r>
    </w:p>
    <w:p w14:paraId="41788948" w14:textId="483764F3" w:rsidR="00AD3517" w:rsidRDefault="00AD3517" w:rsidP="005E3743">
      <w:pPr>
        <w:jc w:val="both"/>
        <w:rPr>
          <w:rFonts w:cs="Times New Roman"/>
          <w:bCs/>
          <w:sz w:val="20"/>
          <w:szCs w:val="20"/>
        </w:rPr>
      </w:pPr>
    </w:p>
    <w:p w14:paraId="1028974C" w14:textId="233F4DFB" w:rsidR="00AD3517" w:rsidRDefault="00AD3517" w:rsidP="005E3743">
      <w:pPr>
        <w:jc w:val="both"/>
        <w:rPr>
          <w:rFonts w:cs="Times New Roman"/>
          <w:b/>
          <w:sz w:val="20"/>
          <w:szCs w:val="20"/>
        </w:rPr>
      </w:pPr>
      <w:r>
        <w:rPr>
          <w:rFonts w:cs="Times New Roman"/>
          <w:b/>
          <w:sz w:val="20"/>
          <w:szCs w:val="20"/>
        </w:rPr>
        <w:t>Discussion Lead</w:t>
      </w:r>
    </w:p>
    <w:p w14:paraId="4FFC2884" w14:textId="492F46D2" w:rsidR="00AD3517" w:rsidRDefault="00AD3517" w:rsidP="00AD3517">
      <w:pPr>
        <w:rPr>
          <w:rFonts w:cs="Times New Roman"/>
          <w:sz w:val="20"/>
          <w:szCs w:val="20"/>
        </w:rPr>
      </w:pPr>
      <w:r w:rsidRPr="00AD3517">
        <w:rPr>
          <w:rFonts w:cs="Times New Roman"/>
          <w:sz w:val="20"/>
          <w:szCs w:val="20"/>
        </w:rPr>
        <w:t xml:space="preserve">Each </w:t>
      </w:r>
      <w:r>
        <w:rPr>
          <w:rFonts w:cs="Times New Roman"/>
          <w:sz w:val="20"/>
          <w:szCs w:val="20"/>
        </w:rPr>
        <w:t xml:space="preserve">student will </w:t>
      </w:r>
      <w:r w:rsidR="000F26CE">
        <w:rPr>
          <w:rFonts w:cs="Times New Roman"/>
          <w:sz w:val="20"/>
          <w:szCs w:val="20"/>
        </w:rPr>
        <w:t>take part in a group-led</w:t>
      </w:r>
      <w:r w:rsidRPr="00AD3517">
        <w:rPr>
          <w:rFonts w:cs="Times New Roman"/>
          <w:sz w:val="20"/>
          <w:szCs w:val="20"/>
        </w:rPr>
        <w:t xml:space="preserve"> discussion </w:t>
      </w:r>
      <w:r>
        <w:rPr>
          <w:rFonts w:cs="Times New Roman"/>
          <w:sz w:val="20"/>
          <w:szCs w:val="20"/>
        </w:rPr>
        <w:t>for one class</w:t>
      </w:r>
      <w:r w:rsidRPr="00AD3517">
        <w:rPr>
          <w:rFonts w:cs="Times New Roman"/>
          <w:sz w:val="20"/>
          <w:szCs w:val="20"/>
        </w:rPr>
        <w:t>.</w:t>
      </w:r>
      <w:r w:rsidR="000F26CE">
        <w:rPr>
          <w:rFonts w:cs="Times New Roman"/>
          <w:sz w:val="20"/>
          <w:szCs w:val="20"/>
        </w:rPr>
        <w:t xml:space="preserve"> These groups will consist of three students and will work together to facilitate a class discussion about the readings.</w:t>
      </w:r>
      <w:r w:rsidRPr="00AD3517">
        <w:rPr>
          <w:rFonts w:cs="Times New Roman"/>
          <w:sz w:val="20"/>
          <w:szCs w:val="20"/>
        </w:rPr>
        <w:t xml:space="preserve"> The leader</w:t>
      </w:r>
      <w:r w:rsidR="000F26CE">
        <w:rPr>
          <w:rFonts w:cs="Times New Roman"/>
          <w:sz w:val="20"/>
          <w:szCs w:val="20"/>
        </w:rPr>
        <w:t>s</w:t>
      </w:r>
      <w:r w:rsidRPr="00AD3517">
        <w:rPr>
          <w:rFonts w:cs="Times New Roman"/>
          <w:sz w:val="20"/>
          <w:szCs w:val="20"/>
        </w:rPr>
        <w:t xml:space="preserve"> will formulate questions in advance, and hand them in to both </w:t>
      </w:r>
      <w:r>
        <w:rPr>
          <w:rFonts w:cs="Times New Roman"/>
          <w:sz w:val="20"/>
          <w:szCs w:val="20"/>
        </w:rPr>
        <w:t>Emma</w:t>
      </w:r>
      <w:r w:rsidRPr="00AD3517">
        <w:rPr>
          <w:rFonts w:cs="Times New Roman"/>
          <w:sz w:val="20"/>
          <w:szCs w:val="20"/>
        </w:rPr>
        <w:t xml:space="preserve"> and me for feedback </w:t>
      </w:r>
      <w:r w:rsidR="00162771">
        <w:rPr>
          <w:rFonts w:cs="Times New Roman"/>
          <w:sz w:val="20"/>
          <w:szCs w:val="20"/>
        </w:rPr>
        <w:t>in advance of</w:t>
      </w:r>
      <w:r w:rsidRPr="00AD3517">
        <w:rPr>
          <w:rFonts w:cs="Times New Roman"/>
          <w:sz w:val="20"/>
          <w:szCs w:val="20"/>
        </w:rPr>
        <w:t xml:space="preserve"> that class. During class, the leader</w:t>
      </w:r>
      <w:r w:rsidR="000F26CE">
        <w:rPr>
          <w:rFonts w:cs="Times New Roman"/>
          <w:sz w:val="20"/>
          <w:szCs w:val="20"/>
        </w:rPr>
        <w:t>s</w:t>
      </w:r>
      <w:r w:rsidRPr="00AD3517">
        <w:rPr>
          <w:rFonts w:cs="Times New Roman"/>
          <w:sz w:val="20"/>
          <w:szCs w:val="20"/>
        </w:rPr>
        <w:t xml:space="preserve"> will use these questions, and follow-up questions, to help direct discussion and dig deeper into the issue. Our goal is not to arrive at a single view but to develop a fuller understanding of the issue in question, and ways people of different political perspectives might approach it. </w:t>
      </w:r>
      <w:r w:rsidR="00162771">
        <w:rPr>
          <w:rFonts w:cs="Times New Roman"/>
          <w:sz w:val="20"/>
          <w:szCs w:val="20"/>
        </w:rPr>
        <w:t>Emma</w:t>
      </w:r>
      <w:r w:rsidRPr="00AD3517">
        <w:rPr>
          <w:rFonts w:cs="Times New Roman"/>
          <w:sz w:val="20"/>
          <w:szCs w:val="20"/>
        </w:rPr>
        <w:t xml:space="preserve"> and I will always be there to help guide the discussion – you are not alone! </w:t>
      </w:r>
    </w:p>
    <w:p w14:paraId="35BCC945" w14:textId="77777777" w:rsidR="000F26CE" w:rsidRPr="00AD3517" w:rsidRDefault="000F26CE" w:rsidP="00AD3517">
      <w:pPr>
        <w:rPr>
          <w:rFonts w:cs="Times New Roman"/>
          <w:sz w:val="20"/>
          <w:szCs w:val="20"/>
        </w:rPr>
      </w:pPr>
    </w:p>
    <w:p w14:paraId="17AB1E42" w14:textId="1898010A" w:rsidR="00AD3517" w:rsidRDefault="00AD3517" w:rsidP="00AD3517">
      <w:pPr>
        <w:rPr>
          <w:rFonts w:cs="Times New Roman"/>
          <w:sz w:val="20"/>
          <w:szCs w:val="20"/>
        </w:rPr>
      </w:pPr>
      <w:r w:rsidRPr="00AD3517">
        <w:rPr>
          <w:rFonts w:cs="Times New Roman"/>
          <w:sz w:val="20"/>
          <w:szCs w:val="20"/>
        </w:rPr>
        <w:t xml:space="preserve">The themes this course examines are </w:t>
      </w:r>
      <w:r w:rsidR="000F26CE">
        <w:rPr>
          <w:rFonts w:cs="Times New Roman"/>
          <w:sz w:val="20"/>
          <w:szCs w:val="20"/>
        </w:rPr>
        <w:t>difficult</w:t>
      </w:r>
      <w:r w:rsidRPr="00AD3517">
        <w:rPr>
          <w:rFonts w:cs="Times New Roman"/>
          <w:sz w:val="20"/>
          <w:szCs w:val="20"/>
        </w:rPr>
        <w:t xml:space="preserve"> and </w:t>
      </w:r>
      <w:r w:rsidR="00162771">
        <w:rPr>
          <w:rFonts w:cs="Times New Roman"/>
          <w:sz w:val="20"/>
          <w:szCs w:val="20"/>
        </w:rPr>
        <w:t>sensitive</w:t>
      </w:r>
      <w:r w:rsidRPr="00AD3517">
        <w:rPr>
          <w:rFonts w:cs="Times New Roman"/>
          <w:sz w:val="20"/>
          <w:szCs w:val="20"/>
        </w:rPr>
        <w:t xml:space="preserve">; the discussions should </w:t>
      </w:r>
      <w:r w:rsidR="000F26CE">
        <w:rPr>
          <w:rFonts w:cs="Times New Roman"/>
          <w:sz w:val="20"/>
          <w:szCs w:val="20"/>
        </w:rPr>
        <w:t>address</w:t>
      </w:r>
      <w:r w:rsidRPr="00AD3517">
        <w:rPr>
          <w:rFonts w:cs="Times New Roman"/>
          <w:sz w:val="20"/>
          <w:szCs w:val="20"/>
        </w:rPr>
        <w:t xml:space="preserve"> these complexities </w:t>
      </w:r>
      <w:r w:rsidR="00162771">
        <w:rPr>
          <w:rFonts w:cs="Times New Roman"/>
          <w:sz w:val="20"/>
          <w:szCs w:val="20"/>
        </w:rPr>
        <w:t xml:space="preserve">and sensitivities </w:t>
      </w:r>
      <w:r w:rsidRPr="00AD3517">
        <w:rPr>
          <w:rFonts w:cs="Times New Roman"/>
          <w:sz w:val="20"/>
          <w:szCs w:val="20"/>
        </w:rPr>
        <w:t xml:space="preserve">based on the readings and any other knowledge </w:t>
      </w:r>
      <w:r w:rsidR="000F26CE">
        <w:rPr>
          <w:rFonts w:cs="Times New Roman"/>
          <w:sz w:val="20"/>
          <w:szCs w:val="20"/>
        </w:rPr>
        <w:t>you might bring</w:t>
      </w:r>
      <w:r w:rsidRPr="00AD3517">
        <w:rPr>
          <w:rFonts w:cs="Times New Roman"/>
          <w:sz w:val="20"/>
          <w:szCs w:val="20"/>
        </w:rPr>
        <w:t xml:space="preserve"> to the table. Remember, </w:t>
      </w:r>
      <w:r w:rsidR="000F26CE">
        <w:rPr>
          <w:rFonts w:cs="Times New Roman"/>
          <w:sz w:val="20"/>
          <w:szCs w:val="20"/>
        </w:rPr>
        <w:t>you are part of an intellectual collective, and you should</w:t>
      </w:r>
      <w:r w:rsidRPr="00AD3517">
        <w:rPr>
          <w:rFonts w:cs="Times New Roman"/>
          <w:sz w:val="20"/>
          <w:szCs w:val="20"/>
        </w:rPr>
        <w:t xml:space="preserve"> press for clarification or explanation; there is usually more to say than the first response to a question.</w:t>
      </w:r>
      <w:r w:rsidR="00162771">
        <w:rPr>
          <w:rFonts w:cs="Times New Roman"/>
          <w:sz w:val="20"/>
          <w:szCs w:val="20"/>
        </w:rPr>
        <w:t xml:space="preserve"> We</w:t>
      </w:r>
      <w:r w:rsidRPr="00AD3517">
        <w:rPr>
          <w:rFonts w:cs="Times New Roman"/>
          <w:sz w:val="20"/>
          <w:szCs w:val="20"/>
        </w:rPr>
        <w:t xml:space="preserve"> will back you up</w:t>
      </w:r>
      <w:r w:rsidR="00162771">
        <w:rPr>
          <w:rFonts w:cs="Times New Roman"/>
          <w:sz w:val="20"/>
          <w:szCs w:val="20"/>
        </w:rPr>
        <w:t>!</w:t>
      </w:r>
      <w:r w:rsidRPr="00AD3517">
        <w:rPr>
          <w:rFonts w:cs="Times New Roman"/>
          <w:sz w:val="20"/>
          <w:szCs w:val="20"/>
        </w:rPr>
        <w:t xml:space="preserve"> </w:t>
      </w:r>
    </w:p>
    <w:p w14:paraId="459BCCF8" w14:textId="77777777" w:rsidR="00162771" w:rsidRPr="00AD3517" w:rsidRDefault="00162771" w:rsidP="00AD3517">
      <w:pPr>
        <w:rPr>
          <w:rFonts w:cs="Times New Roman"/>
          <w:sz w:val="20"/>
          <w:szCs w:val="20"/>
        </w:rPr>
      </w:pPr>
    </w:p>
    <w:p w14:paraId="1AB47656" w14:textId="428A674B" w:rsidR="00AD3517" w:rsidRPr="003528FC" w:rsidRDefault="00AD3517" w:rsidP="00AD3517">
      <w:pPr>
        <w:rPr>
          <w:rFonts w:cs="Times New Roman"/>
          <w:i/>
          <w:iCs/>
          <w:sz w:val="20"/>
          <w:szCs w:val="20"/>
        </w:rPr>
      </w:pPr>
      <w:r w:rsidRPr="00AD3517">
        <w:rPr>
          <w:rFonts w:cs="Times New Roman"/>
          <w:sz w:val="20"/>
          <w:szCs w:val="20"/>
        </w:rPr>
        <w:t xml:space="preserve">This portion of our discussion should last </w:t>
      </w:r>
      <w:r w:rsidR="00374DBD">
        <w:rPr>
          <w:rFonts w:cs="Times New Roman"/>
          <w:sz w:val="20"/>
          <w:szCs w:val="20"/>
        </w:rPr>
        <w:t>at least</w:t>
      </w:r>
      <w:r w:rsidRPr="00AD3517">
        <w:rPr>
          <w:rFonts w:cs="Times New Roman"/>
          <w:sz w:val="20"/>
          <w:szCs w:val="20"/>
        </w:rPr>
        <w:t xml:space="preserve"> half an hour, but it may go longer or shorter depending on your classmates’ participation. </w:t>
      </w:r>
      <w:r w:rsidRPr="003528FC">
        <w:rPr>
          <w:rFonts w:cs="Times New Roman"/>
          <w:i/>
          <w:iCs/>
          <w:sz w:val="20"/>
          <w:szCs w:val="20"/>
        </w:rPr>
        <w:t xml:space="preserve">So, everyone, remember you too will be a discussion leader, and help your colleagues out when it is their turn! </w:t>
      </w:r>
      <w:r w:rsidR="00162771" w:rsidRPr="003528FC">
        <w:rPr>
          <w:rFonts w:cs="Times New Roman"/>
          <w:i/>
          <w:iCs/>
          <w:sz w:val="20"/>
          <w:szCs w:val="20"/>
        </w:rPr>
        <w:t>Your participation i</w:t>
      </w:r>
      <w:r w:rsidR="003528FC" w:rsidRPr="003528FC">
        <w:rPr>
          <w:rFonts w:cs="Times New Roman"/>
          <w:i/>
          <w:iCs/>
          <w:sz w:val="20"/>
          <w:szCs w:val="20"/>
        </w:rPr>
        <w:t>s also being evaluated.</w:t>
      </w:r>
    </w:p>
    <w:p w14:paraId="182C891A" w14:textId="0089C7E0" w:rsidR="00AD3517" w:rsidRPr="00AD3517" w:rsidRDefault="00AD3517" w:rsidP="00AD3517">
      <w:pPr>
        <w:rPr>
          <w:rFonts w:cs="Times New Roman"/>
          <w:sz w:val="20"/>
          <w:szCs w:val="20"/>
        </w:rPr>
      </w:pPr>
      <w:r w:rsidRPr="00AD3517">
        <w:rPr>
          <w:rFonts w:cs="Times New Roman"/>
          <w:sz w:val="20"/>
          <w:szCs w:val="20"/>
        </w:rPr>
        <w:t>The quality and thought behind your questions, and your effort, will determine your grade, which will count for 15 percent of your</w:t>
      </w:r>
      <w:r w:rsidR="00374DBD">
        <w:rPr>
          <w:rFonts w:cs="Times New Roman"/>
          <w:sz w:val="20"/>
          <w:szCs w:val="20"/>
        </w:rPr>
        <w:t xml:space="preserve"> overall</w:t>
      </w:r>
      <w:r w:rsidRPr="00AD3517">
        <w:rPr>
          <w:rFonts w:cs="Times New Roman"/>
          <w:sz w:val="20"/>
          <w:szCs w:val="20"/>
        </w:rPr>
        <w:t xml:space="preserve"> course grade.</w:t>
      </w:r>
    </w:p>
    <w:p w14:paraId="4E9F4A8F" w14:textId="77777777" w:rsidR="00AD3517" w:rsidRPr="00AD3517" w:rsidRDefault="00AD3517" w:rsidP="005E3743">
      <w:pPr>
        <w:jc w:val="both"/>
        <w:rPr>
          <w:b/>
          <w:color w:val="000000" w:themeColor="text1"/>
          <w:sz w:val="20"/>
          <w:szCs w:val="20"/>
        </w:rPr>
      </w:pPr>
    </w:p>
    <w:p w14:paraId="592AADCB" w14:textId="77777777" w:rsidR="005E3743" w:rsidRPr="004D2CAF" w:rsidRDefault="005E3743" w:rsidP="005E3743">
      <w:pPr>
        <w:jc w:val="both"/>
        <w:rPr>
          <w:b/>
          <w:color w:val="000000" w:themeColor="text1"/>
          <w:sz w:val="20"/>
          <w:szCs w:val="20"/>
        </w:rPr>
      </w:pPr>
    </w:p>
    <w:p w14:paraId="555A2F38" w14:textId="77777777" w:rsidR="005E3743" w:rsidRPr="004D2CAF" w:rsidRDefault="005E3743" w:rsidP="005E3743">
      <w:pPr>
        <w:jc w:val="both"/>
        <w:rPr>
          <w:color w:val="000000" w:themeColor="text1"/>
          <w:sz w:val="20"/>
          <w:szCs w:val="20"/>
        </w:rPr>
      </w:pPr>
      <w:r w:rsidRPr="004D2CAF">
        <w:rPr>
          <w:b/>
          <w:color w:val="000000" w:themeColor="text1"/>
          <w:sz w:val="20"/>
          <w:szCs w:val="20"/>
        </w:rPr>
        <w:t>Grades</w:t>
      </w:r>
      <w:r w:rsidRPr="004D2CAF">
        <w:rPr>
          <w:b/>
          <w:color w:val="000000" w:themeColor="text1"/>
          <w:sz w:val="20"/>
          <w:szCs w:val="20"/>
        </w:rPr>
        <w:tab/>
      </w:r>
      <w:r w:rsidRPr="004D2CAF">
        <w:rPr>
          <w:b/>
          <w:color w:val="000000" w:themeColor="text1"/>
          <w:sz w:val="20"/>
          <w:szCs w:val="20"/>
        </w:rPr>
        <w:tab/>
      </w:r>
      <w:r w:rsidRPr="004D2CAF">
        <w:rPr>
          <w:b/>
          <w:color w:val="000000" w:themeColor="text1"/>
          <w:sz w:val="20"/>
          <w:szCs w:val="20"/>
        </w:rPr>
        <w:tab/>
      </w:r>
      <w:r w:rsidRPr="004D2CAF">
        <w:rPr>
          <w:b/>
          <w:color w:val="000000" w:themeColor="text1"/>
          <w:sz w:val="20"/>
          <w:szCs w:val="20"/>
        </w:rPr>
        <w:tab/>
      </w:r>
      <w:r w:rsidRPr="004D2CAF">
        <w:rPr>
          <w:b/>
          <w:color w:val="000000" w:themeColor="text1"/>
          <w:sz w:val="20"/>
          <w:szCs w:val="20"/>
        </w:rPr>
        <w:tab/>
      </w:r>
      <w:r w:rsidRPr="004D2CAF">
        <w:rPr>
          <w:b/>
          <w:color w:val="000000" w:themeColor="text1"/>
          <w:sz w:val="20"/>
          <w:szCs w:val="20"/>
        </w:rPr>
        <w:tab/>
      </w:r>
      <w:r w:rsidRPr="004D2CAF">
        <w:rPr>
          <w:b/>
          <w:color w:val="000000" w:themeColor="text1"/>
          <w:sz w:val="20"/>
          <w:szCs w:val="20"/>
        </w:rPr>
        <w:tab/>
      </w:r>
      <w:r w:rsidRPr="004D2CAF">
        <w:rPr>
          <w:color w:val="000000" w:themeColor="text1"/>
          <w:sz w:val="20"/>
          <w:szCs w:val="20"/>
        </w:rPr>
        <w:tab/>
      </w:r>
      <w:r w:rsidRPr="004D2CAF">
        <w:rPr>
          <w:color w:val="000000" w:themeColor="text1"/>
          <w:sz w:val="20"/>
          <w:szCs w:val="20"/>
        </w:rPr>
        <w:tab/>
      </w:r>
      <w:r w:rsidRPr="004D2CAF">
        <w:rPr>
          <w:color w:val="000000" w:themeColor="text1"/>
          <w:sz w:val="20"/>
          <w:szCs w:val="20"/>
        </w:rPr>
        <w:tab/>
      </w:r>
      <w:r w:rsidRPr="004D2CAF">
        <w:rPr>
          <w:color w:val="000000" w:themeColor="text1"/>
          <w:sz w:val="20"/>
          <w:szCs w:val="20"/>
        </w:rPr>
        <w:tab/>
      </w:r>
    </w:p>
    <w:p w14:paraId="0EF1A2B5" w14:textId="197E5210" w:rsidR="005174E4" w:rsidRDefault="005174E4" w:rsidP="005E3743">
      <w:pPr>
        <w:jc w:val="both"/>
        <w:rPr>
          <w:color w:val="000000" w:themeColor="text1"/>
          <w:sz w:val="20"/>
          <w:szCs w:val="20"/>
        </w:rPr>
      </w:pPr>
      <w:r>
        <w:rPr>
          <w:color w:val="000000" w:themeColor="text1"/>
          <w:sz w:val="20"/>
          <w:szCs w:val="20"/>
        </w:rPr>
        <w:t>Participation:</w:t>
      </w:r>
      <w:r>
        <w:rPr>
          <w:color w:val="000000" w:themeColor="text1"/>
          <w:sz w:val="20"/>
          <w:szCs w:val="20"/>
        </w:rPr>
        <w:tab/>
      </w:r>
      <w:r>
        <w:rPr>
          <w:color w:val="000000" w:themeColor="text1"/>
          <w:sz w:val="20"/>
          <w:szCs w:val="20"/>
        </w:rPr>
        <w:tab/>
      </w:r>
      <w:r w:rsidR="000670DA">
        <w:rPr>
          <w:color w:val="000000" w:themeColor="text1"/>
          <w:sz w:val="20"/>
          <w:szCs w:val="20"/>
        </w:rPr>
        <w:t>35</w:t>
      </w:r>
      <w:r>
        <w:rPr>
          <w:color w:val="000000" w:themeColor="text1"/>
          <w:sz w:val="20"/>
          <w:szCs w:val="20"/>
        </w:rPr>
        <w:t>%</w:t>
      </w:r>
    </w:p>
    <w:p w14:paraId="170FA3D3" w14:textId="3875EA64" w:rsidR="00194BD8" w:rsidRPr="004D2CAF" w:rsidRDefault="00194BD8" w:rsidP="005E3743">
      <w:pPr>
        <w:jc w:val="both"/>
        <w:rPr>
          <w:color w:val="000000" w:themeColor="text1"/>
          <w:sz w:val="20"/>
          <w:szCs w:val="20"/>
        </w:rPr>
      </w:pPr>
      <w:r w:rsidRPr="004D2CAF">
        <w:rPr>
          <w:color w:val="000000" w:themeColor="text1"/>
          <w:sz w:val="20"/>
          <w:szCs w:val="20"/>
        </w:rPr>
        <w:t xml:space="preserve">Essay </w:t>
      </w:r>
      <w:r w:rsidR="004715F0">
        <w:rPr>
          <w:color w:val="000000" w:themeColor="text1"/>
          <w:sz w:val="20"/>
          <w:szCs w:val="20"/>
        </w:rPr>
        <w:t>1</w:t>
      </w:r>
      <w:r w:rsidRPr="004D2CAF">
        <w:rPr>
          <w:color w:val="000000" w:themeColor="text1"/>
          <w:sz w:val="20"/>
          <w:szCs w:val="20"/>
        </w:rPr>
        <w:t xml:space="preserve">: </w:t>
      </w:r>
      <w:r w:rsidR="005174E4">
        <w:rPr>
          <w:color w:val="000000" w:themeColor="text1"/>
          <w:sz w:val="20"/>
          <w:szCs w:val="20"/>
        </w:rPr>
        <w:tab/>
      </w:r>
      <w:r w:rsidR="005174E4">
        <w:rPr>
          <w:color w:val="000000" w:themeColor="text1"/>
          <w:sz w:val="20"/>
          <w:szCs w:val="20"/>
        </w:rPr>
        <w:tab/>
        <w:t>10%</w:t>
      </w:r>
    </w:p>
    <w:p w14:paraId="7FD25573" w14:textId="0EEBB40E" w:rsidR="005E3743" w:rsidRPr="004D2CAF" w:rsidRDefault="00194BD8" w:rsidP="005E3743">
      <w:pPr>
        <w:jc w:val="both"/>
        <w:rPr>
          <w:color w:val="000000" w:themeColor="text1"/>
          <w:sz w:val="20"/>
          <w:szCs w:val="20"/>
        </w:rPr>
      </w:pPr>
      <w:r w:rsidRPr="004D2CAF">
        <w:rPr>
          <w:color w:val="000000" w:themeColor="text1"/>
          <w:sz w:val="20"/>
          <w:szCs w:val="20"/>
        </w:rPr>
        <w:t xml:space="preserve">Essay </w:t>
      </w:r>
      <w:r w:rsidR="004715F0">
        <w:rPr>
          <w:color w:val="000000" w:themeColor="text1"/>
          <w:sz w:val="20"/>
          <w:szCs w:val="20"/>
        </w:rPr>
        <w:t>2</w:t>
      </w:r>
      <w:r w:rsidRPr="004D2CAF">
        <w:rPr>
          <w:color w:val="000000" w:themeColor="text1"/>
          <w:sz w:val="20"/>
          <w:szCs w:val="20"/>
        </w:rPr>
        <w:t xml:space="preserve">: </w:t>
      </w:r>
      <w:r w:rsidR="005174E4">
        <w:rPr>
          <w:color w:val="000000" w:themeColor="text1"/>
          <w:sz w:val="20"/>
          <w:szCs w:val="20"/>
        </w:rPr>
        <w:tab/>
      </w:r>
      <w:r w:rsidR="005174E4">
        <w:rPr>
          <w:color w:val="000000" w:themeColor="text1"/>
          <w:sz w:val="20"/>
          <w:szCs w:val="20"/>
        </w:rPr>
        <w:tab/>
        <w:t>10%</w:t>
      </w:r>
      <w:r w:rsidRPr="004D2CAF">
        <w:rPr>
          <w:color w:val="000000" w:themeColor="text1"/>
          <w:sz w:val="20"/>
          <w:szCs w:val="20"/>
        </w:rPr>
        <w:t xml:space="preserve">  </w:t>
      </w:r>
      <w:r w:rsidR="005E3743" w:rsidRPr="004D2CAF">
        <w:rPr>
          <w:color w:val="000000" w:themeColor="text1"/>
          <w:sz w:val="20"/>
          <w:szCs w:val="20"/>
        </w:rPr>
        <w:tab/>
      </w:r>
      <w:r w:rsidR="005E3743" w:rsidRPr="004D2CAF">
        <w:rPr>
          <w:color w:val="000000" w:themeColor="text1"/>
          <w:sz w:val="20"/>
          <w:szCs w:val="20"/>
        </w:rPr>
        <w:tab/>
      </w:r>
    </w:p>
    <w:p w14:paraId="2009FC95" w14:textId="1D5199DC" w:rsidR="005E3743" w:rsidRDefault="005174E4" w:rsidP="005E3743">
      <w:pPr>
        <w:jc w:val="both"/>
        <w:rPr>
          <w:color w:val="000000" w:themeColor="text1"/>
          <w:sz w:val="20"/>
          <w:szCs w:val="20"/>
        </w:rPr>
      </w:pPr>
      <w:r>
        <w:rPr>
          <w:color w:val="000000" w:themeColor="text1"/>
          <w:sz w:val="20"/>
          <w:szCs w:val="20"/>
        </w:rPr>
        <w:t>Final Research Paper:</w:t>
      </w:r>
      <w:r>
        <w:rPr>
          <w:color w:val="000000" w:themeColor="text1"/>
          <w:sz w:val="20"/>
          <w:szCs w:val="20"/>
        </w:rPr>
        <w:tab/>
        <w:t>20%</w:t>
      </w:r>
      <w:r w:rsidR="005E3743" w:rsidRPr="004D2CAF">
        <w:rPr>
          <w:color w:val="000000" w:themeColor="text1"/>
          <w:sz w:val="20"/>
          <w:szCs w:val="20"/>
        </w:rPr>
        <w:tab/>
      </w:r>
      <w:r w:rsidR="005E3743" w:rsidRPr="004D2CAF">
        <w:rPr>
          <w:color w:val="000000" w:themeColor="text1"/>
          <w:sz w:val="20"/>
          <w:szCs w:val="20"/>
        </w:rPr>
        <w:tab/>
      </w:r>
      <w:r w:rsidR="005E3743" w:rsidRPr="004D2CAF">
        <w:rPr>
          <w:color w:val="000000" w:themeColor="text1"/>
          <w:sz w:val="20"/>
          <w:szCs w:val="20"/>
        </w:rPr>
        <w:tab/>
      </w:r>
      <w:r w:rsidR="005E3743" w:rsidRPr="004D2CAF">
        <w:rPr>
          <w:color w:val="000000" w:themeColor="text1"/>
          <w:sz w:val="20"/>
          <w:szCs w:val="20"/>
        </w:rPr>
        <w:tab/>
      </w:r>
    </w:p>
    <w:p w14:paraId="5F5D2D82" w14:textId="51B4230C" w:rsidR="005174E4" w:rsidRDefault="005174E4" w:rsidP="005E3743">
      <w:pPr>
        <w:jc w:val="both"/>
        <w:rPr>
          <w:color w:val="000000" w:themeColor="text1"/>
          <w:sz w:val="20"/>
          <w:szCs w:val="20"/>
        </w:rPr>
      </w:pPr>
      <w:r>
        <w:rPr>
          <w:color w:val="000000" w:themeColor="text1"/>
          <w:sz w:val="20"/>
          <w:szCs w:val="20"/>
        </w:rPr>
        <w:t>Final Paper Pre</w:t>
      </w:r>
      <w:r w:rsidR="00AA4435">
        <w:rPr>
          <w:color w:val="000000" w:themeColor="text1"/>
          <w:sz w:val="20"/>
          <w:szCs w:val="20"/>
        </w:rPr>
        <w:t>sentation</w:t>
      </w:r>
      <w:r>
        <w:rPr>
          <w:color w:val="000000" w:themeColor="text1"/>
          <w:sz w:val="20"/>
          <w:szCs w:val="20"/>
        </w:rPr>
        <w:t xml:space="preserve">: </w:t>
      </w:r>
      <w:r w:rsidR="00AA4435">
        <w:rPr>
          <w:color w:val="000000" w:themeColor="text1"/>
          <w:sz w:val="20"/>
          <w:szCs w:val="20"/>
        </w:rPr>
        <w:tab/>
      </w:r>
      <w:r>
        <w:rPr>
          <w:color w:val="000000" w:themeColor="text1"/>
          <w:sz w:val="20"/>
          <w:szCs w:val="20"/>
        </w:rPr>
        <w:t>10</w:t>
      </w:r>
      <w:r w:rsidR="00AA4435">
        <w:rPr>
          <w:color w:val="000000" w:themeColor="text1"/>
          <w:sz w:val="20"/>
          <w:szCs w:val="20"/>
        </w:rPr>
        <w:t>%</w:t>
      </w:r>
    </w:p>
    <w:p w14:paraId="1BE162AC" w14:textId="32A14BC1" w:rsidR="00AA4435" w:rsidRPr="004D2CAF" w:rsidRDefault="00AA4435" w:rsidP="005E3743">
      <w:pPr>
        <w:jc w:val="both"/>
        <w:rPr>
          <w:color w:val="000000" w:themeColor="text1"/>
          <w:sz w:val="20"/>
          <w:szCs w:val="20"/>
        </w:rPr>
      </w:pPr>
      <w:r>
        <w:rPr>
          <w:color w:val="000000" w:themeColor="text1"/>
          <w:sz w:val="20"/>
          <w:szCs w:val="20"/>
        </w:rPr>
        <w:t xml:space="preserve">Discussion Lead: </w:t>
      </w:r>
      <w:r>
        <w:rPr>
          <w:color w:val="000000" w:themeColor="text1"/>
          <w:sz w:val="20"/>
          <w:szCs w:val="20"/>
        </w:rPr>
        <w:tab/>
      </w:r>
      <w:r>
        <w:rPr>
          <w:color w:val="000000" w:themeColor="text1"/>
          <w:sz w:val="20"/>
          <w:szCs w:val="20"/>
        </w:rPr>
        <w:tab/>
        <w:t>15%</w:t>
      </w:r>
      <w:r>
        <w:rPr>
          <w:color w:val="000000" w:themeColor="text1"/>
          <w:sz w:val="20"/>
          <w:szCs w:val="20"/>
        </w:rPr>
        <w:tab/>
      </w:r>
    </w:p>
    <w:p w14:paraId="47FBA49E" w14:textId="0AA2E56C" w:rsidR="005E3743" w:rsidRPr="004D2CAF" w:rsidRDefault="005E3743" w:rsidP="005E3743">
      <w:pPr>
        <w:jc w:val="both"/>
        <w:rPr>
          <w:b/>
          <w:sz w:val="20"/>
          <w:szCs w:val="20"/>
        </w:rPr>
      </w:pPr>
    </w:p>
    <w:p w14:paraId="3A2BA031" w14:textId="77777777" w:rsidR="005E3743" w:rsidRPr="004D2CAF" w:rsidRDefault="005E3743" w:rsidP="005E3743">
      <w:pPr>
        <w:jc w:val="both"/>
        <w:rPr>
          <w:b/>
          <w:sz w:val="20"/>
          <w:szCs w:val="20"/>
        </w:rPr>
      </w:pPr>
      <w:r w:rsidRPr="004D2CAF">
        <w:rPr>
          <w:b/>
          <w:sz w:val="20"/>
          <w:szCs w:val="20"/>
        </w:rPr>
        <w:t>Technology</w:t>
      </w:r>
    </w:p>
    <w:p w14:paraId="1B2DD7B2" w14:textId="4D2875C6" w:rsidR="005E3743" w:rsidRPr="004D2CAF" w:rsidRDefault="00802E42" w:rsidP="005E3743">
      <w:pPr>
        <w:jc w:val="both"/>
        <w:rPr>
          <w:b/>
          <w:sz w:val="20"/>
          <w:szCs w:val="20"/>
        </w:rPr>
      </w:pPr>
      <w:r>
        <w:rPr>
          <w:sz w:val="20"/>
          <w:szCs w:val="20"/>
        </w:rPr>
        <w:t>You may use a laptop or tablet to access the readings, but all other</w:t>
      </w:r>
      <w:r w:rsidR="005E3743" w:rsidRPr="004D2CAF">
        <w:rPr>
          <w:sz w:val="20"/>
          <w:szCs w:val="20"/>
        </w:rPr>
        <w:t xml:space="preserve"> devices are </w:t>
      </w:r>
      <w:r w:rsidR="005E3743" w:rsidRPr="004D2CAF">
        <w:rPr>
          <w:b/>
          <w:sz w:val="20"/>
          <w:szCs w:val="20"/>
        </w:rPr>
        <w:t>strictly prohibited</w:t>
      </w:r>
      <w:r w:rsidR="005E3743" w:rsidRPr="004D2CAF">
        <w:rPr>
          <w:sz w:val="20"/>
          <w:szCs w:val="20"/>
        </w:rPr>
        <w:t xml:space="preserve"> in the classroom.</w:t>
      </w:r>
      <w:r>
        <w:rPr>
          <w:sz w:val="20"/>
          <w:szCs w:val="20"/>
        </w:rPr>
        <w:t xml:space="preserve"> No cell phones! You should only use your device to type notes and access the readings. If I see that you are using your device for other purposes, you will have to print out all the readings.</w:t>
      </w:r>
      <w:r w:rsidR="005E3743" w:rsidRPr="004D2CAF">
        <w:rPr>
          <w:sz w:val="20"/>
          <w:szCs w:val="20"/>
        </w:rPr>
        <w:t xml:space="preserve"> </w:t>
      </w:r>
      <w:r>
        <w:rPr>
          <w:sz w:val="20"/>
          <w:szCs w:val="20"/>
        </w:rPr>
        <w:t>Only after careful deliberation do I allow any electronic device to be used considering their potential to</w:t>
      </w:r>
      <w:r w:rsidR="005E3743" w:rsidRPr="004D2CAF">
        <w:rPr>
          <w:sz w:val="20"/>
          <w:szCs w:val="20"/>
        </w:rPr>
        <w:t xml:space="preserve"> distract you from your studies. </w:t>
      </w:r>
    </w:p>
    <w:p w14:paraId="510F7539" w14:textId="77777777" w:rsidR="004D2CAF" w:rsidRDefault="004D2CAF" w:rsidP="005E3743">
      <w:pPr>
        <w:jc w:val="both"/>
        <w:rPr>
          <w:b/>
          <w:sz w:val="20"/>
          <w:szCs w:val="20"/>
        </w:rPr>
      </w:pPr>
    </w:p>
    <w:p w14:paraId="48B8833B" w14:textId="62401FC3" w:rsidR="005E3743" w:rsidRPr="004D2CAF" w:rsidRDefault="005E3743" w:rsidP="005E3743">
      <w:pPr>
        <w:jc w:val="both"/>
        <w:rPr>
          <w:b/>
          <w:sz w:val="20"/>
          <w:szCs w:val="20"/>
        </w:rPr>
      </w:pPr>
      <w:r w:rsidRPr="004D2CAF">
        <w:rPr>
          <w:b/>
          <w:sz w:val="20"/>
          <w:szCs w:val="20"/>
        </w:rPr>
        <w:t>Academic Integrity</w:t>
      </w:r>
    </w:p>
    <w:p w14:paraId="698F57C8" w14:textId="72E27517" w:rsidR="005E3743" w:rsidRPr="004D2CAF" w:rsidRDefault="005E3743" w:rsidP="005E3743">
      <w:pPr>
        <w:rPr>
          <w:sz w:val="20"/>
          <w:szCs w:val="20"/>
        </w:rPr>
      </w:pPr>
      <w:r w:rsidRPr="004D2CAF">
        <w:rPr>
          <w:sz w:val="20"/>
          <w:szCs w:val="20"/>
        </w:rPr>
        <w:t>All work you submit is expected to be of your own creation. If it becomes clear to me that this is not the case</w:t>
      </w:r>
      <w:r w:rsidR="00801C80" w:rsidRPr="004D2CAF">
        <w:rPr>
          <w:sz w:val="20"/>
          <w:szCs w:val="20"/>
        </w:rPr>
        <w:t xml:space="preserve">, you will fail </w:t>
      </w:r>
      <w:r w:rsidRPr="004D2CAF">
        <w:rPr>
          <w:sz w:val="20"/>
          <w:szCs w:val="20"/>
        </w:rPr>
        <w:t xml:space="preserve">the course. </w:t>
      </w:r>
    </w:p>
    <w:p w14:paraId="3B277C55" w14:textId="77777777" w:rsidR="005E3743" w:rsidRPr="004D2CAF" w:rsidRDefault="005E3743" w:rsidP="005E3743">
      <w:pPr>
        <w:jc w:val="both"/>
        <w:rPr>
          <w:sz w:val="20"/>
          <w:szCs w:val="20"/>
        </w:rPr>
      </w:pPr>
    </w:p>
    <w:p w14:paraId="74D99933" w14:textId="77777777" w:rsidR="005E3743" w:rsidRPr="004D2CAF" w:rsidRDefault="005E3743" w:rsidP="005E3743">
      <w:pPr>
        <w:jc w:val="both"/>
        <w:rPr>
          <w:b/>
          <w:sz w:val="20"/>
          <w:szCs w:val="20"/>
        </w:rPr>
      </w:pPr>
      <w:r w:rsidRPr="004D2CAF">
        <w:rPr>
          <w:b/>
          <w:sz w:val="20"/>
          <w:szCs w:val="20"/>
        </w:rPr>
        <w:t>Special Accommodations</w:t>
      </w:r>
    </w:p>
    <w:p w14:paraId="5AD72EF0" w14:textId="77491EEF" w:rsidR="005E3743" w:rsidRPr="00275EA4" w:rsidRDefault="005E3743" w:rsidP="005E3743">
      <w:pPr>
        <w:rPr>
          <w:rFonts w:eastAsia="Times New Roman" w:cs="Times New Roman"/>
        </w:rPr>
      </w:pPr>
      <w:r w:rsidRPr="004D2CAF">
        <w:rPr>
          <w:rFonts w:cs="Times New Roman"/>
          <w:bCs/>
          <w:color w:val="000000"/>
          <w:sz w:val="20"/>
          <w:szCs w:val="20"/>
        </w:rPr>
        <w:t xml:space="preserve">Trinity College is committed to creating an inclusive and accessible learning environment consistent with the Americans with Disabilities Act. If you have approval for academic accommodations, please provide notification electronically using SARC Online during the first two weeks of the semester or a minimum of 10 days prior to utilizing your accommodations. Following notification, students are required to meet with faculty to further discuss implementation of accommodations. If you do not have approved accommodations, but have a disability requiring accommodations, or have questions about applying, please contact </w:t>
      </w:r>
      <w:r w:rsidR="00275EA4">
        <w:rPr>
          <w:rFonts w:cs="Times New Roman"/>
          <w:bCs/>
          <w:color w:val="000000"/>
          <w:sz w:val="20"/>
          <w:szCs w:val="20"/>
        </w:rPr>
        <w:t xml:space="preserve">Joel </w:t>
      </w:r>
      <w:proofErr w:type="spellStart"/>
      <w:r w:rsidR="00275EA4">
        <w:rPr>
          <w:rFonts w:cs="Times New Roman"/>
          <w:bCs/>
          <w:color w:val="000000"/>
          <w:sz w:val="20"/>
          <w:szCs w:val="20"/>
        </w:rPr>
        <w:t>Copperthite</w:t>
      </w:r>
      <w:proofErr w:type="spellEnd"/>
      <w:r w:rsidRPr="004D2CAF">
        <w:rPr>
          <w:rFonts w:cs="Times New Roman"/>
          <w:bCs/>
          <w:color w:val="000000"/>
          <w:sz w:val="20"/>
          <w:szCs w:val="20"/>
        </w:rPr>
        <w:t>, Coordinator of Accessibility Resour</w:t>
      </w:r>
      <w:r w:rsidR="00275EA4">
        <w:rPr>
          <w:rFonts w:cs="Times New Roman"/>
          <w:bCs/>
          <w:color w:val="000000"/>
          <w:sz w:val="20"/>
          <w:szCs w:val="20"/>
        </w:rPr>
        <w:t xml:space="preserve">ces, </w:t>
      </w:r>
      <w:hyperlink r:id="rId8" w:history="1">
        <w:r w:rsidR="00275EA4" w:rsidRPr="0025044A">
          <w:rPr>
            <w:rStyle w:val="Hyperlink"/>
            <w:rFonts w:eastAsia="Times New Roman" w:cs="Times New Roman"/>
            <w:sz w:val="20"/>
            <w:szCs w:val="20"/>
            <w:shd w:val="clear" w:color="auto" w:fill="EDEBE9"/>
          </w:rPr>
          <w:t>joel.copperthite@trincoll.edu</w:t>
        </w:r>
      </w:hyperlink>
      <w:r w:rsidR="00275EA4">
        <w:rPr>
          <w:rFonts w:eastAsia="Times New Roman" w:cs="Times New Roman"/>
          <w:color w:val="004C89"/>
          <w:sz w:val="20"/>
          <w:szCs w:val="20"/>
          <w:shd w:val="clear" w:color="auto" w:fill="EDEBE9"/>
        </w:rPr>
        <w:t>,</w:t>
      </w:r>
      <w:r w:rsidR="00275EA4">
        <w:rPr>
          <w:rFonts w:eastAsia="Times New Roman" w:cs="Times New Roman"/>
        </w:rPr>
        <w:t xml:space="preserve"> </w:t>
      </w:r>
      <w:r w:rsidRPr="004D2CAF">
        <w:rPr>
          <w:rFonts w:cs="Times New Roman"/>
          <w:bCs/>
          <w:color w:val="000000"/>
          <w:sz w:val="20"/>
          <w:szCs w:val="20"/>
        </w:rPr>
        <w:t>860-297-4025 or refer to the Student Accessibility Resources (SARC) website: </w:t>
      </w:r>
      <w:hyperlink r:id="rId9" w:history="1">
        <w:r w:rsidRPr="004D2CAF">
          <w:rPr>
            <w:rStyle w:val="Hyperlink"/>
            <w:rFonts w:cs="Times New Roman"/>
            <w:bCs/>
            <w:sz w:val="20"/>
            <w:szCs w:val="20"/>
          </w:rPr>
          <w:t>https://www.trincoll.edu/StudentLife/StudentAccessibilityResources/students</w:t>
        </w:r>
      </w:hyperlink>
      <w:r w:rsidRPr="004D2CAF">
        <w:rPr>
          <w:rFonts w:cs="Times New Roman"/>
          <w:bCs/>
          <w:color w:val="000000"/>
          <w:sz w:val="20"/>
          <w:szCs w:val="20"/>
        </w:rPr>
        <w:t>.</w:t>
      </w:r>
    </w:p>
    <w:p w14:paraId="0C309F4F" w14:textId="77777777" w:rsidR="005E3743" w:rsidRPr="004D2CAF" w:rsidRDefault="005E3743" w:rsidP="005E3743">
      <w:pPr>
        <w:rPr>
          <w:sz w:val="20"/>
          <w:szCs w:val="20"/>
        </w:rPr>
      </w:pPr>
    </w:p>
    <w:p w14:paraId="405C3F50" w14:textId="77777777" w:rsidR="005E3743" w:rsidRPr="004D2CAF" w:rsidRDefault="005E3743" w:rsidP="005E3743">
      <w:pPr>
        <w:rPr>
          <w:b/>
          <w:sz w:val="20"/>
          <w:szCs w:val="20"/>
        </w:rPr>
      </w:pPr>
      <w:r w:rsidRPr="004D2CAF">
        <w:rPr>
          <w:b/>
          <w:sz w:val="20"/>
          <w:szCs w:val="20"/>
        </w:rPr>
        <w:t>The Writing Center</w:t>
      </w:r>
    </w:p>
    <w:p w14:paraId="2DF5C0F2" w14:textId="5BF91C37" w:rsidR="005E3743" w:rsidRPr="004D2CAF" w:rsidRDefault="005E3743" w:rsidP="005E3743">
      <w:pPr>
        <w:rPr>
          <w:sz w:val="20"/>
          <w:szCs w:val="20"/>
        </w:rPr>
      </w:pPr>
      <w:r w:rsidRPr="004D2CAF">
        <w:rPr>
          <w:sz w:val="20"/>
          <w:szCs w:val="20"/>
        </w:rPr>
        <w:t>You are encouraged to use the Writing Center, staffed by specially trained Writing Associates, to improve your writing—no matter your skill level. I suggest taking your writing projects to the Writing Center several times during the process of composing. To reserve an appointment via the online scheduling system use: https://trincoll.mywconline.com/  The main Writing Center is in room 109 of the English House at 115 Vernon Street. For more information about hours and Writing Associates, please visit: http://writingcenter.trincoll.edu. Drop-ins are welcome.</w:t>
      </w:r>
    </w:p>
    <w:p w14:paraId="47F7D86F" w14:textId="77777777" w:rsidR="005E3743" w:rsidRPr="004D2CAF" w:rsidRDefault="005E3743" w:rsidP="005E3743">
      <w:pPr>
        <w:rPr>
          <w:rFonts w:cs="Times New Roman"/>
          <w:sz w:val="20"/>
          <w:szCs w:val="20"/>
        </w:rPr>
      </w:pPr>
    </w:p>
    <w:p w14:paraId="0A36EFF9" w14:textId="6E2FDCAC" w:rsidR="005E3743" w:rsidRPr="004D2CAF" w:rsidRDefault="005E3743" w:rsidP="005E3743">
      <w:pPr>
        <w:rPr>
          <w:rFonts w:cs="Times New Roman"/>
          <w:b/>
          <w:sz w:val="20"/>
          <w:szCs w:val="20"/>
        </w:rPr>
      </w:pPr>
      <w:r w:rsidRPr="004D2CAF">
        <w:rPr>
          <w:rFonts w:cs="Times New Roman"/>
          <w:b/>
          <w:sz w:val="20"/>
          <w:szCs w:val="20"/>
        </w:rPr>
        <w:t>Itinerary (subject to change</w:t>
      </w:r>
      <w:r w:rsidR="00275EA4">
        <w:rPr>
          <w:rFonts w:cs="Times New Roman"/>
          <w:b/>
          <w:sz w:val="20"/>
          <w:szCs w:val="20"/>
        </w:rPr>
        <w:t>, always refer to Moodle</w:t>
      </w:r>
      <w:r w:rsidRPr="004D2CAF">
        <w:rPr>
          <w:rFonts w:cs="Times New Roman"/>
          <w:b/>
          <w:sz w:val="20"/>
          <w:szCs w:val="20"/>
        </w:rPr>
        <w:t xml:space="preserve">): </w:t>
      </w:r>
    </w:p>
    <w:p w14:paraId="42EBBA83" w14:textId="2A17A08C" w:rsidR="005E3743" w:rsidRDefault="005E3743" w:rsidP="005E3743">
      <w:pPr>
        <w:rPr>
          <w:rFonts w:cs="Times New Roman"/>
          <w:sz w:val="20"/>
          <w:szCs w:val="20"/>
        </w:rPr>
      </w:pPr>
    </w:p>
    <w:p w14:paraId="6776EC9B" w14:textId="27D3ABDD" w:rsidR="002543AB" w:rsidRDefault="002543AB" w:rsidP="005E3743">
      <w:pPr>
        <w:rPr>
          <w:rFonts w:cs="Times New Roman"/>
          <w:b/>
          <w:bCs/>
          <w:u w:val="single"/>
        </w:rPr>
      </w:pPr>
      <w:r w:rsidRPr="002543AB">
        <w:rPr>
          <w:rFonts w:cs="Times New Roman"/>
          <w:b/>
          <w:bCs/>
          <w:u w:val="single"/>
        </w:rPr>
        <w:t>Introduction</w:t>
      </w:r>
    </w:p>
    <w:p w14:paraId="7E74F661" w14:textId="77777777" w:rsidR="002543AB" w:rsidRPr="002543AB" w:rsidRDefault="002543AB" w:rsidP="005E3743">
      <w:pPr>
        <w:rPr>
          <w:rFonts w:cs="Times New Roman"/>
          <w:b/>
          <w:bCs/>
          <w:u w:val="single"/>
        </w:rPr>
      </w:pPr>
    </w:p>
    <w:p w14:paraId="3B0ED00B" w14:textId="4D8C95E6" w:rsidR="00802398" w:rsidRDefault="00802398" w:rsidP="00802398">
      <w:pPr>
        <w:rPr>
          <w:rFonts w:cs="Times New Roman"/>
          <w:sz w:val="20"/>
          <w:szCs w:val="20"/>
        </w:rPr>
      </w:pPr>
      <w:r w:rsidRPr="00802398">
        <w:rPr>
          <w:rFonts w:cs="Times New Roman"/>
          <w:sz w:val="20"/>
          <w:szCs w:val="20"/>
          <w:u w:val="single"/>
        </w:rPr>
        <w:t>Friday, September 2</w:t>
      </w:r>
      <w:r>
        <w:rPr>
          <w:rFonts w:cs="Times New Roman"/>
          <w:sz w:val="20"/>
          <w:szCs w:val="20"/>
        </w:rPr>
        <w:t>:</w:t>
      </w:r>
    </w:p>
    <w:p w14:paraId="300A98EA" w14:textId="77777777" w:rsidR="00712F9B" w:rsidRDefault="00712F9B" w:rsidP="00802398">
      <w:pPr>
        <w:pStyle w:val="ListParagraph"/>
        <w:numPr>
          <w:ilvl w:val="0"/>
          <w:numId w:val="3"/>
        </w:numPr>
        <w:rPr>
          <w:rFonts w:cs="Times New Roman"/>
          <w:sz w:val="20"/>
          <w:szCs w:val="20"/>
        </w:rPr>
      </w:pPr>
      <w:r>
        <w:rPr>
          <w:rFonts w:cs="Times New Roman"/>
          <w:sz w:val="20"/>
          <w:szCs w:val="20"/>
        </w:rPr>
        <w:t xml:space="preserve">Personal </w:t>
      </w:r>
      <w:r w:rsidR="00802398">
        <w:rPr>
          <w:rFonts w:cs="Times New Roman"/>
          <w:sz w:val="20"/>
          <w:szCs w:val="20"/>
        </w:rPr>
        <w:t>Introduction</w:t>
      </w:r>
      <w:r>
        <w:rPr>
          <w:rFonts w:cs="Times New Roman"/>
          <w:sz w:val="20"/>
          <w:szCs w:val="20"/>
        </w:rPr>
        <w:t>s</w:t>
      </w:r>
    </w:p>
    <w:p w14:paraId="255F6A87" w14:textId="5818929C" w:rsidR="00802398" w:rsidRDefault="00712F9B" w:rsidP="00802398">
      <w:pPr>
        <w:pStyle w:val="ListParagraph"/>
        <w:numPr>
          <w:ilvl w:val="0"/>
          <w:numId w:val="3"/>
        </w:numPr>
        <w:rPr>
          <w:rFonts w:cs="Times New Roman"/>
          <w:sz w:val="20"/>
          <w:szCs w:val="20"/>
        </w:rPr>
      </w:pPr>
      <w:r>
        <w:rPr>
          <w:rFonts w:cs="Times New Roman"/>
          <w:sz w:val="20"/>
          <w:szCs w:val="20"/>
        </w:rPr>
        <w:t xml:space="preserve">Advising Sessions </w:t>
      </w:r>
    </w:p>
    <w:p w14:paraId="18276D00" w14:textId="4DF4FFF9" w:rsidR="00802398" w:rsidRDefault="00802398" w:rsidP="00802398">
      <w:pPr>
        <w:rPr>
          <w:rFonts w:cs="Times New Roman"/>
          <w:sz w:val="20"/>
          <w:szCs w:val="20"/>
        </w:rPr>
      </w:pPr>
    </w:p>
    <w:p w14:paraId="7A895986" w14:textId="77777777" w:rsidR="00F74D25" w:rsidRPr="002543AB" w:rsidRDefault="00F74D25" w:rsidP="00F74D25">
      <w:pPr>
        <w:rPr>
          <w:rFonts w:cs="Times New Roman"/>
          <w:b/>
          <w:bCs/>
          <w:u w:val="single"/>
        </w:rPr>
      </w:pPr>
      <w:r w:rsidRPr="002543AB">
        <w:rPr>
          <w:rFonts w:cs="Times New Roman"/>
          <w:b/>
          <w:bCs/>
          <w:u w:val="single"/>
        </w:rPr>
        <w:t>Why</w:t>
      </w:r>
      <w:r>
        <w:rPr>
          <w:rFonts w:cs="Times New Roman"/>
          <w:b/>
          <w:bCs/>
          <w:u w:val="single"/>
        </w:rPr>
        <w:t xml:space="preserve"> the Holocaust?</w:t>
      </w:r>
    </w:p>
    <w:p w14:paraId="6F03A978" w14:textId="77777777" w:rsidR="00F74D25" w:rsidRDefault="00F74D25" w:rsidP="00802398">
      <w:pPr>
        <w:rPr>
          <w:rFonts w:cs="Times New Roman"/>
          <w:sz w:val="20"/>
          <w:szCs w:val="20"/>
          <w:u w:val="single"/>
        </w:rPr>
      </w:pPr>
    </w:p>
    <w:p w14:paraId="4B0CC787" w14:textId="15CCDB3E" w:rsidR="00802398" w:rsidRDefault="00802398" w:rsidP="00802398">
      <w:pPr>
        <w:rPr>
          <w:rFonts w:cs="Times New Roman"/>
          <w:sz w:val="20"/>
          <w:szCs w:val="20"/>
        </w:rPr>
      </w:pPr>
      <w:r w:rsidRPr="00962B15">
        <w:rPr>
          <w:rFonts w:cs="Times New Roman"/>
          <w:sz w:val="20"/>
          <w:szCs w:val="20"/>
          <w:u w:val="single"/>
        </w:rPr>
        <w:t xml:space="preserve">Wednesday, September </w:t>
      </w:r>
      <w:r w:rsidR="00962B15" w:rsidRPr="00962B15">
        <w:rPr>
          <w:rFonts w:cs="Times New Roman"/>
          <w:sz w:val="20"/>
          <w:szCs w:val="20"/>
          <w:u w:val="single"/>
        </w:rPr>
        <w:t>7</w:t>
      </w:r>
      <w:r w:rsidR="00962B15">
        <w:rPr>
          <w:rFonts w:cs="Times New Roman"/>
          <w:sz w:val="20"/>
          <w:szCs w:val="20"/>
        </w:rPr>
        <w:t>:</w:t>
      </w:r>
    </w:p>
    <w:p w14:paraId="2A2793D3" w14:textId="4BC461C5" w:rsidR="00712F9B" w:rsidRDefault="00712F9B" w:rsidP="002543AB">
      <w:pPr>
        <w:pStyle w:val="ListParagraph"/>
        <w:numPr>
          <w:ilvl w:val="0"/>
          <w:numId w:val="3"/>
        </w:numPr>
        <w:rPr>
          <w:rFonts w:cs="Times New Roman"/>
          <w:sz w:val="20"/>
          <w:szCs w:val="20"/>
        </w:rPr>
      </w:pPr>
      <w:r>
        <w:rPr>
          <w:rFonts w:cs="Times New Roman"/>
          <w:sz w:val="20"/>
          <w:szCs w:val="20"/>
        </w:rPr>
        <w:t>Syllabus Overview</w:t>
      </w:r>
    </w:p>
    <w:p w14:paraId="2A5153E9" w14:textId="7F16D648" w:rsidR="002543AB" w:rsidRDefault="002543AB" w:rsidP="002543AB">
      <w:pPr>
        <w:pStyle w:val="ListParagraph"/>
        <w:numPr>
          <w:ilvl w:val="0"/>
          <w:numId w:val="3"/>
        </w:numPr>
        <w:rPr>
          <w:rFonts w:cs="Times New Roman"/>
          <w:sz w:val="20"/>
          <w:szCs w:val="20"/>
        </w:rPr>
      </w:pPr>
      <w:r>
        <w:rPr>
          <w:rFonts w:cs="Times New Roman"/>
          <w:sz w:val="20"/>
          <w:szCs w:val="20"/>
        </w:rPr>
        <w:t>What was the Holocaust? – reflection exercise</w:t>
      </w:r>
    </w:p>
    <w:p w14:paraId="39EA3BE7" w14:textId="2A8ED2A4" w:rsidR="002543AB" w:rsidRPr="002543AB" w:rsidRDefault="002543AB" w:rsidP="002543AB">
      <w:pPr>
        <w:pStyle w:val="ListParagraph"/>
        <w:numPr>
          <w:ilvl w:val="0"/>
          <w:numId w:val="3"/>
        </w:numPr>
        <w:rPr>
          <w:rFonts w:cs="Times New Roman"/>
          <w:sz w:val="20"/>
          <w:szCs w:val="20"/>
        </w:rPr>
      </w:pPr>
      <w:r>
        <w:rPr>
          <w:rFonts w:cs="Times New Roman"/>
          <w:i/>
          <w:iCs/>
          <w:sz w:val="20"/>
          <w:szCs w:val="20"/>
        </w:rPr>
        <w:t xml:space="preserve">Night and Fog. </w:t>
      </w:r>
      <w:r>
        <w:rPr>
          <w:rFonts w:cs="Times New Roman"/>
          <w:sz w:val="20"/>
          <w:szCs w:val="20"/>
        </w:rPr>
        <w:t xml:space="preserve">Dir. Alain </w:t>
      </w:r>
      <w:proofErr w:type="spellStart"/>
      <w:r>
        <w:rPr>
          <w:rFonts w:cs="Times New Roman"/>
          <w:sz w:val="20"/>
          <w:szCs w:val="20"/>
        </w:rPr>
        <w:t>Resnais</w:t>
      </w:r>
      <w:proofErr w:type="spellEnd"/>
      <w:r>
        <w:rPr>
          <w:rFonts w:cs="Times New Roman"/>
          <w:sz w:val="20"/>
          <w:szCs w:val="20"/>
        </w:rPr>
        <w:t>, 1955. – In-class screening</w:t>
      </w:r>
    </w:p>
    <w:p w14:paraId="2A195D28" w14:textId="77777777" w:rsidR="002543AB" w:rsidRPr="002543AB" w:rsidRDefault="002543AB" w:rsidP="00802398">
      <w:pPr>
        <w:rPr>
          <w:rFonts w:cs="Times New Roman"/>
          <w:b/>
          <w:bCs/>
          <w:sz w:val="20"/>
          <w:szCs w:val="20"/>
        </w:rPr>
      </w:pPr>
    </w:p>
    <w:p w14:paraId="1BFB1006" w14:textId="485F3811" w:rsidR="00962B15" w:rsidRDefault="00962B15" w:rsidP="00802398">
      <w:pPr>
        <w:rPr>
          <w:rFonts w:cs="Times New Roman"/>
          <w:sz w:val="20"/>
          <w:szCs w:val="20"/>
          <w:u w:val="single"/>
        </w:rPr>
      </w:pPr>
      <w:r>
        <w:rPr>
          <w:rFonts w:cs="Times New Roman"/>
          <w:sz w:val="20"/>
          <w:szCs w:val="20"/>
          <w:u w:val="single"/>
        </w:rPr>
        <w:t>Monday, September 12:</w:t>
      </w:r>
    </w:p>
    <w:p w14:paraId="7B573A03" w14:textId="1E7D4F7D" w:rsidR="002543AB" w:rsidRDefault="00962B15" w:rsidP="00802398">
      <w:pPr>
        <w:rPr>
          <w:rFonts w:cs="Times New Roman"/>
          <w:i/>
          <w:iCs/>
          <w:sz w:val="20"/>
          <w:szCs w:val="20"/>
        </w:rPr>
      </w:pPr>
      <w:r>
        <w:rPr>
          <w:rFonts w:cs="Times New Roman"/>
          <w:i/>
          <w:iCs/>
          <w:sz w:val="20"/>
          <w:szCs w:val="20"/>
        </w:rPr>
        <w:t>**Reminder that on Tuesday Sept. 13 Add/Drop Period for Classes Ends**</w:t>
      </w:r>
    </w:p>
    <w:p w14:paraId="6FDA3152" w14:textId="1D50D69B" w:rsidR="002543AB" w:rsidRPr="002543AB" w:rsidRDefault="00FB7E1C" w:rsidP="002543AB">
      <w:pPr>
        <w:pStyle w:val="ListParagraph"/>
        <w:numPr>
          <w:ilvl w:val="0"/>
          <w:numId w:val="4"/>
        </w:numPr>
        <w:rPr>
          <w:rFonts w:cs="Times New Roman"/>
          <w:sz w:val="20"/>
          <w:szCs w:val="20"/>
        </w:rPr>
      </w:pPr>
      <w:r>
        <w:rPr>
          <w:rFonts w:cs="Times New Roman"/>
          <w:sz w:val="20"/>
          <w:szCs w:val="20"/>
        </w:rPr>
        <w:t xml:space="preserve">Peter Hayes, </w:t>
      </w:r>
      <w:r w:rsidR="00EC3D0A">
        <w:rPr>
          <w:rFonts w:cs="Times New Roman"/>
          <w:sz w:val="20"/>
          <w:szCs w:val="20"/>
        </w:rPr>
        <w:t xml:space="preserve">Ch.1 “Targets: Why the Jews?” in </w:t>
      </w:r>
      <w:proofErr w:type="gramStart"/>
      <w:r>
        <w:rPr>
          <w:rFonts w:cs="Times New Roman"/>
          <w:i/>
          <w:iCs/>
          <w:sz w:val="20"/>
          <w:szCs w:val="20"/>
        </w:rPr>
        <w:t>Why</w:t>
      </w:r>
      <w:r w:rsidR="00EC3D0A">
        <w:rPr>
          <w:rFonts w:cs="Times New Roman"/>
          <w:sz w:val="20"/>
          <w:szCs w:val="20"/>
        </w:rPr>
        <w:t>?</w:t>
      </w:r>
      <w:r>
        <w:rPr>
          <w:rFonts w:cs="Times New Roman"/>
          <w:sz w:val="20"/>
          <w:szCs w:val="20"/>
        </w:rPr>
        <w:t>,</w:t>
      </w:r>
      <w:proofErr w:type="gramEnd"/>
      <w:r>
        <w:rPr>
          <w:rFonts w:cs="Times New Roman"/>
          <w:sz w:val="20"/>
          <w:szCs w:val="20"/>
        </w:rPr>
        <w:t xml:space="preserve"> pgs. 1–35.</w:t>
      </w:r>
    </w:p>
    <w:p w14:paraId="78659BCE" w14:textId="6D171948" w:rsidR="00962B15" w:rsidRDefault="00962B15" w:rsidP="00802398">
      <w:pPr>
        <w:rPr>
          <w:rFonts w:cs="Times New Roman"/>
          <w:sz w:val="20"/>
          <w:szCs w:val="20"/>
          <w:u w:val="single"/>
        </w:rPr>
      </w:pPr>
    </w:p>
    <w:p w14:paraId="764E8DE0" w14:textId="77777777" w:rsidR="00242F00" w:rsidRPr="00EB2853" w:rsidRDefault="00242F00" w:rsidP="00242F00">
      <w:pPr>
        <w:rPr>
          <w:rFonts w:cs="Times New Roman"/>
          <w:b/>
          <w:bCs/>
          <w:u w:val="single"/>
        </w:rPr>
      </w:pPr>
      <w:r w:rsidRPr="00EB2853">
        <w:rPr>
          <w:rFonts w:cs="Times New Roman"/>
          <w:b/>
          <w:bCs/>
          <w:u w:val="single"/>
        </w:rPr>
        <w:t>The Rise of Nazism</w:t>
      </w:r>
    </w:p>
    <w:p w14:paraId="1593DF18" w14:textId="77777777" w:rsidR="00EB2853" w:rsidRPr="00EB2853" w:rsidRDefault="00EB2853" w:rsidP="00802398">
      <w:pPr>
        <w:rPr>
          <w:rFonts w:cs="Times New Roman"/>
          <w:b/>
          <w:bCs/>
          <w:u w:val="single"/>
        </w:rPr>
      </w:pPr>
    </w:p>
    <w:p w14:paraId="2A31CB48" w14:textId="6B5E290E" w:rsidR="00962B15" w:rsidRDefault="00962B15" w:rsidP="00802398">
      <w:pPr>
        <w:rPr>
          <w:rFonts w:cs="Times New Roman"/>
          <w:sz w:val="20"/>
          <w:szCs w:val="20"/>
          <w:u w:val="single"/>
        </w:rPr>
      </w:pPr>
      <w:r>
        <w:rPr>
          <w:rFonts w:cs="Times New Roman"/>
          <w:sz w:val="20"/>
          <w:szCs w:val="20"/>
          <w:u w:val="single"/>
        </w:rPr>
        <w:t>Wednesday, September 14:</w:t>
      </w:r>
    </w:p>
    <w:p w14:paraId="325CBF67" w14:textId="77777777" w:rsidR="00242F00" w:rsidRPr="00F73511" w:rsidRDefault="00242F00" w:rsidP="00242F00">
      <w:pPr>
        <w:pStyle w:val="ListParagraph"/>
        <w:numPr>
          <w:ilvl w:val="0"/>
          <w:numId w:val="4"/>
        </w:numPr>
        <w:rPr>
          <w:rFonts w:cs="Times New Roman"/>
          <w:sz w:val="20"/>
          <w:szCs w:val="20"/>
          <w:u w:val="single"/>
        </w:rPr>
      </w:pPr>
      <w:r>
        <w:rPr>
          <w:rFonts w:cs="Times New Roman"/>
          <w:sz w:val="20"/>
          <w:szCs w:val="20"/>
        </w:rPr>
        <w:t xml:space="preserve">Peter Hayes, Ch.2 “Attackers: Why the Germans,” in </w:t>
      </w:r>
      <w:proofErr w:type="gramStart"/>
      <w:r>
        <w:rPr>
          <w:rFonts w:cs="Times New Roman"/>
          <w:i/>
          <w:iCs/>
          <w:sz w:val="20"/>
          <w:szCs w:val="20"/>
        </w:rPr>
        <w:t>Why</w:t>
      </w:r>
      <w:r>
        <w:rPr>
          <w:rFonts w:cs="Times New Roman"/>
          <w:sz w:val="20"/>
          <w:szCs w:val="20"/>
        </w:rPr>
        <w:t>?,</w:t>
      </w:r>
      <w:proofErr w:type="gramEnd"/>
      <w:r>
        <w:rPr>
          <w:rFonts w:cs="Times New Roman"/>
          <w:sz w:val="20"/>
          <w:szCs w:val="20"/>
        </w:rPr>
        <w:t xml:space="preserve"> pgs. 36–55. </w:t>
      </w:r>
    </w:p>
    <w:p w14:paraId="1249DD4A" w14:textId="36BB2E09" w:rsidR="00962B15" w:rsidRPr="00242F00" w:rsidRDefault="00962B15" w:rsidP="00802398">
      <w:pPr>
        <w:rPr>
          <w:rFonts w:cs="Times New Roman"/>
          <w:sz w:val="20"/>
          <w:szCs w:val="20"/>
        </w:rPr>
      </w:pPr>
    </w:p>
    <w:p w14:paraId="4CC0ACC9" w14:textId="34C584EF" w:rsidR="00671E83" w:rsidRPr="00671E83" w:rsidRDefault="00671E83" w:rsidP="00802398">
      <w:pPr>
        <w:rPr>
          <w:rFonts w:cs="Times New Roman"/>
          <w:b/>
          <w:bCs/>
          <w:sz w:val="20"/>
          <w:szCs w:val="20"/>
          <w:u w:val="single"/>
        </w:rPr>
      </w:pPr>
      <w:r>
        <w:rPr>
          <w:rFonts w:cs="Times New Roman"/>
          <w:b/>
          <w:bCs/>
          <w:sz w:val="20"/>
          <w:szCs w:val="20"/>
          <w:u w:val="single"/>
        </w:rPr>
        <w:t>Antisemitism</w:t>
      </w:r>
    </w:p>
    <w:p w14:paraId="45E1D40E" w14:textId="46A54123" w:rsidR="00962B15" w:rsidRDefault="00962B15" w:rsidP="00802398">
      <w:pPr>
        <w:rPr>
          <w:rFonts w:cs="Times New Roman"/>
          <w:sz w:val="20"/>
          <w:szCs w:val="20"/>
          <w:u w:val="single"/>
        </w:rPr>
      </w:pPr>
      <w:r>
        <w:rPr>
          <w:rFonts w:cs="Times New Roman"/>
          <w:sz w:val="20"/>
          <w:szCs w:val="20"/>
          <w:u w:val="single"/>
        </w:rPr>
        <w:t>Monday, September 19:</w:t>
      </w:r>
    </w:p>
    <w:p w14:paraId="5A1B1B15" w14:textId="77777777" w:rsidR="00242F00" w:rsidRDefault="00242F00" w:rsidP="00242F00">
      <w:pPr>
        <w:rPr>
          <w:rFonts w:cs="Times New Roman"/>
          <w:sz w:val="20"/>
          <w:szCs w:val="20"/>
        </w:rPr>
      </w:pPr>
      <w:r>
        <w:rPr>
          <w:rFonts w:cs="Times New Roman"/>
          <w:sz w:val="20"/>
          <w:szCs w:val="20"/>
        </w:rPr>
        <w:t>[</w:t>
      </w:r>
      <w:r>
        <w:rPr>
          <w:rFonts w:cs="Times New Roman"/>
          <w:i/>
          <w:iCs/>
          <w:sz w:val="20"/>
          <w:szCs w:val="20"/>
        </w:rPr>
        <w:t>Warning, this film is the most infamous ‘hate film’ produced by the Nazis. We will be watching it as evidence on how anti-Semitic propaganda was used</w:t>
      </w:r>
      <w:r>
        <w:rPr>
          <w:rFonts w:cs="Times New Roman"/>
          <w:sz w:val="20"/>
          <w:szCs w:val="20"/>
        </w:rPr>
        <w:t>]</w:t>
      </w:r>
    </w:p>
    <w:p w14:paraId="5CEAD369" w14:textId="77777777" w:rsidR="00242F00" w:rsidRPr="00E9661B" w:rsidRDefault="00242F00" w:rsidP="00242F00">
      <w:pPr>
        <w:pStyle w:val="ListParagraph"/>
        <w:numPr>
          <w:ilvl w:val="0"/>
          <w:numId w:val="4"/>
        </w:numPr>
        <w:rPr>
          <w:rFonts w:cs="Times New Roman"/>
          <w:sz w:val="20"/>
          <w:szCs w:val="20"/>
        </w:rPr>
      </w:pPr>
      <w:r>
        <w:rPr>
          <w:rFonts w:cs="Times New Roman"/>
          <w:sz w:val="20"/>
          <w:szCs w:val="20"/>
        </w:rPr>
        <w:t xml:space="preserve">Film: </w:t>
      </w:r>
      <w:r>
        <w:rPr>
          <w:rFonts w:cs="Times New Roman"/>
          <w:i/>
          <w:iCs/>
          <w:sz w:val="20"/>
          <w:szCs w:val="20"/>
        </w:rPr>
        <w:t xml:space="preserve">Jud </w:t>
      </w:r>
      <w:proofErr w:type="spellStart"/>
      <w:r>
        <w:rPr>
          <w:rFonts w:cs="Times New Roman"/>
          <w:i/>
          <w:iCs/>
          <w:sz w:val="20"/>
          <w:szCs w:val="20"/>
        </w:rPr>
        <w:t>Süß</w:t>
      </w:r>
      <w:proofErr w:type="spellEnd"/>
      <w:r>
        <w:rPr>
          <w:rFonts w:cs="Times New Roman"/>
          <w:i/>
          <w:iCs/>
          <w:sz w:val="20"/>
          <w:szCs w:val="20"/>
        </w:rPr>
        <w:t xml:space="preserve">. </w:t>
      </w:r>
      <w:r>
        <w:rPr>
          <w:rFonts w:cs="Times New Roman"/>
          <w:sz w:val="20"/>
          <w:szCs w:val="20"/>
        </w:rPr>
        <w:t xml:space="preserve">Dir. </w:t>
      </w:r>
      <w:proofErr w:type="spellStart"/>
      <w:r>
        <w:rPr>
          <w:rFonts w:cs="Times New Roman"/>
          <w:sz w:val="20"/>
          <w:szCs w:val="20"/>
        </w:rPr>
        <w:t>Veit</w:t>
      </w:r>
      <w:proofErr w:type="spellEnd"/>
      <w:r>
        <w:rPr>
          <w:rFonts w:cs="Times New Roman"/>
          <w:sz w:val="20"/>
          <w:szCs w:val="20"/>
        </w:rPr>
        <w:t xml:space="preserve"> Harlan, 1940.</w:t>
      </w:r>
    </w:p>
    <w:p w14:paraId="654E9DD0" w14:textId="77777777" w:rsidR="00EB2853" w:rsidRPr="00EB2853" w:rsidRDefault="00EB2853" w:rsidP="00802398">
      <w:pPr>
        <w:rPr>
          <w:rFonts w:cs="Times New Roman"/>
          <w:u w:val="single"/>
        </w:rPr>
      </w:pPr>
    </w:p>
    <w:p w14:paraId="57E79D47" w14:textId="04621CEA" w:rsidR="00962B15" w:rsidRDefault="00962B15" w:rsidP="00802398">
      <w:pPr>
        <w:rPr>
          <w:rFonts w:cs="Times New Roman"/>
          <w:sz w:val="20"/>
          <w:szCs w:val="20"/>
          <w:u w:val="single"/>
        </w:rPr>
      </w:pPr>
      <w:r>
        <w:rPr>
          <w:rFonts w:cs="Times New Roman"/>
          <w:sz w:val="20"/>
          <w:szCs w:val="20"/>
          <w:u w:val="single"/>
        </w:rPr>
        <w:t>Wednesday, September 21:</w:t>
      </w:r>
    </w:p>
    <w:p w14:paraId="162CCC5B" w14:textId="54E16F66" w:rsidR="00F73511" w:rsidRPr="00F73511" w:rsidRDefault="002545E1" w:rsidP="00F73511">
      <w:pPr>
        <w:pStyle w:val="ListParagraph"/>
        <w:numPr>
          <w:ilvl w:val="0"/>
          <w:numId w:val="4"/>
        </w:numPr>
        <w:rPr>
          <w:rFonts w:cs="Times New Roman"/>
          <w:sz w:val="20"/>
          <w:szCs w:val="20"/>
        </w:rPr>
      </w:pPr>
      <w:r>
        <w:rPr>
          <w:rFonts w:cs="Times New Roman"/>
          <w:sz w:val="20"/>
          <w:szCs w:val="20"/>
        </w:rPr>
        <w:t>Visit to the Writing Center</w:t>
      </w:r>
    </w:p>
    <w:p w14:paraId="7710A271" w14:textId="5434C74E" w:rsidR="00962B15" w:rsidRDefault="00962B15" w:rsidP="00802398">
      <w:pPr>
        <w:rPr>
          <w:rFonts w:cs="Times New Roman"/>
          <w:sz w:val="20"/>
          <w:szCs w:val="20"/>
          <w:u w:val="single"/>
        </w:rPr>
      </w:pPr>
    </w:p>
    <w:p w14:paraId="71344177" w14:textId="2D2B82C7" w:rsidR="00671E83" w:rsidRPr="00671E83" w:rsidRDefault="00671E83" w:rsidP="00802398">
      <w:pPr>
        <w:rPr>
          <w:rFonts w:cs="Times New Roman"/>
          <w:b/>
          <w:bCs/>
          <w:sz w:val="20"/>
          <w:szCs w:val="20"/>
          <w:u w:val="single"/>
        </w:rPr>
      </w:pPr>
      <w:r>
        <w:rPr>
          <w:rFonts w:cs="Times New Roman"/>
          <w:b/>
          <w:bCs/>
          <w:sz w:val="20"/>
          <w:szCs w:val="20"/>
          <w:u w:val="single"/>
        </w:rPr>
        <w:t>Fascism</w:t>
      </w:r>
    </w:p>
    <w:p w14:paraId="07CED7BA" w14:textId="18899560" w:rsidR="00962B15" w:rsidRDefault="00962B15" w:rsidP="00802398">
      <w:pPr>
        <w:rPr>
          <w:rFonts w:cs="Times New Roman"/>
          <w:sz w:val="20"/>
          <w:szCs w:val="20"/>
          <w:u w:val="single"/>
        </w:rPr>
      </w:pPr>
      <w:r>
        <w:rPr>
          <w:rFonts w:cs="Times New Roman"/>
          <w:sz w:val="20"/>
          <w:szCs w:val="20"/>
          <w:u w:val="single"/>
        </w:rPr>
        <w:t>Monday, September 26:</w:t>
      </w:r>
    </w:p>
    <w:p w14:paraId="7590AD2B" w14:textId="7B6FD659" w:rsidR="00242F00" w:rsidRDefault="00242F00" w:rsidP="00242F00">
      <w:pPr>
        <w:pStyle w:val="ListParagraph"/>
        <w:numPr>
          <w:ilvl w:val="0"/>
          <w:numId w:val="4"/>
        </w:numPr>
        <w:rPr>
          <w:rFonts w:cs="Times New Roman"/>
          <w:sz w:val="20"/>
          <w:szCs w:val="20"/>
        </w:rPr>
      </w:pPr>
      <w:r>
        <w:rPr>
          <w:rFonts w:cs="Times New Roman"/>
          <w:i/>
          <w:iCs/>
          <w:sz w:val="20"/>
          <w:szCs w:val="20"/>
        </w:rPr>
        <w:lastRenderedPageBreak/>
        <w:t>Triumph of the Will</w:t>
      </w:r>
      <w:r>
        <w:rPr>
          <w:rFonts w:cs="Times New Roman"/>
          <w:sz w:val="20"/>
          <w:szCs w:val="20"/>
        </w:rPr>
        <w:t>. Dir. Leni Riefenstahl, 1935.</w:t>
      </w:r>
    </w:p>
    <w:p w14:paraId="5C88BA5B" w14:textId="4A5039AA" w:rsidR="00EB2853" w:rsidRPr="001B6430" w:rsidRDefault="00EB2853" w:rsidP="001B6430">
      <w:pPr>
        <w:rPr>
          <w:rFonts w:cs="Times New Roman"/>
          <w:sz w:val="20"/>
          <w:szCs w:val="20"/>
          <w:u w:val="single"/>
        </w:rPr>
      </w:pPr>
    </w:p>
    <w:p w14:paraId="02C11018" w14:textId="2AB5071F" w:rsidR="00242F00" w:rsidRDefault="00242F00" w:rsidP="00242F00">
      <w:pPr>
        <w:rPr>
          <w:rFonts w:cs="Times New Roman"/>
          <w:b/>
          <w:bCs/>
          <w:u w:val="single"/>
        </w:rPr>
      </w:pPr>
      <w:r>
        <w:rPr>
          <w:rFonts w:cs="Times New Roman"/>
          <w:b/>
          <w:bCs/>
          <w:u w:val="single"/>
        </w:rPr>
        <w:t>How</w:t>
      </w:r>
      <w:r w:rsidR="00F74D25">
        <w:rPr>
          <w:rFonts w:cs="Times New Roman"/>
          <w:b/>
          <w:bCs/>
          <w:u w:val="single"/>
        </w:rPr>
        <w:t xml:space="preserve"> Could</w:t>
      </w:r>
      <w:r w:rsidR="00397ADE">
        <w:rPr>
          <w:rFonts w:cs="Times New Roman"/>
          <w:b/>
          <w:bCs/>
          <w:u w:val="single"/>
        </w:rPr>
        <w:t xml:space="preserve"> Something Like the Holocaust</w:t>
      </w:r>
      <w:r w:rsidR="00F74D25">
        <w:rPr>
          <w:rFonts w:cs="Times New Roman"/>
          <w:b/>
          <w:bCs/>
          <w:u w:val="single"/>
        </w:rPr>
        <w:t xml:space="preserve"> Happen</w:t>
      </w:r>
      <w:r>
        <w:rPr>
          <w:rFonts w:cs="Times New Roman"/>
          <w:b/>
          <w:bCs/>
          <w:u w:val="single"/>
        </w:rPr>
        <w:t>?</w:t>
      </w:r>
    </w:p>
    <w:p w14:paraId="385F8F8E" w14:textId="77777777" w:rsidR="00242F00" w:rsidRPr="00242F00" w:rsidRDefault="00242F00" w:rsidP="00242F00">
      <w:pPr>
        <w:rPr>
          <w:rFonts w:cs="Times New Roman"/>
          <w:b/>
          <w:bCs/>
          <w:u w:val="single"/>
        </w:rPr>
      </w:pPr>
    </w:p>
    <w:p w14:paraId="7A3D34E1" w14:textId="5FAADB0D" w:rsidR="00962B15" w:rsidRDefault="00962B15" w:rsidP="00802398">
      <w:pPr>
        <w:rPr>
          <w:rFonts w:cs="Times New Roman"/>
          <w:sz w:val="20"/>
          <w:szCs w:val="20"/>
          <w:u w:val="single"/>
        </w:rPr>
      </w:pPr>
      <w:r>
        <w:rPr>
          <w:rFonts w:cs="Times New Roman"/>
          <w:sz w:val="20"/>
          <w:szCs w:val="20"/>
          <w:u w:val="single"/>
        </w:rPr>
        <w:t>Wednesday, September 28:</w:t>
      </w:r>
    </w:p>
    <w:p w14:paraId="38A25B0A" w14:textId="08C32531" w:rsidR="001B6430" w:rsidRPr="001B6430" w:rsidRDefault="001B6430" w:rsidP="00802398">
      <w:pPr>
        <w:rPr>
          <w:rFonts w:cs="Times New Roman"/>
          <w:i/>
          <w:iCs/>
          <w:sz w:val="20"/>
          <w:szCs w:val="20"/>
        </w:rPr>
      </w:pPr>
      <w:r>
        <w:rPr>
          <w:rFonts w:cs="Times New Roman"/>
          <w:i/>
          <w:iCs/>
          <w:sz w:val="20"/>
          <w:szCs w:val="20"/>
        </w:rPr>
        <w:t>***First Papers Due***</w:t>
      </w:r>
    </w:p>
    <w:p w14:paraId="60D04C20" w14:textId="03672F84" w:rsidR="00242F00" w:rsidRDefault="00242F00" w:rsidP="00242F00">
      <w:pPr>
        <w:pStyle w:val="ListParagraph"/>
        <w:numPr>
          <w:ilvl w:val="0"/>
          <w:numId w:val="4"/>
        </w:numPr>
        <w:rPr>
          <w:rFonts w:cs="Times New Roman"/>
          <w:sz w:val="20"/>
          <w:szCs w:val="20"/>
        </w:rPr>
      </w:pPr>
      <w:r>
        <w:rPr>
          <w:rFonts w:cs="Times New Roman"/>
          <w:sz w:val="20"/>
          <w:szCs w:val="20"/>
        </w:rPr>
        <w:t xml:space="preserve">Peter Hayes, Ch.3 “Escalation: Why Murder,” in </w:t>
      </w:r>
      <w:proofErr w:type="gramStart"/>
      <w:r>
        <w:rPr>
          <w:rFonts w:cs="Times New Roman"/>
          <w:i/>
          <w:iCs/>
          <w:sz w:val="20"/>
          <w:szCs w:val="20"/>
        </w:rPr>
        <w:t>Why?</w:t>
      </w:r>
      <w:r>
        <w:rPr>
          <w:rFonts w:cs="Times New Roman"/>
          <w:sz w:val="20"/>
          <w:szCs w:val="20"/>
        </w:rPr>
        <w:t>,</w:t>
      </w:r>
      <w:proofErr w:type="gramEnd"/>
      <w:r>
        <w:rPr>
          <w:rFonts w:cs="Times New Roman"/>
          <w:sz w:val="20"/>
          <w:szCs w:val="20"/>
        </w:rPr>
        <w:t xml:space="preserve"> pgs. 73–113</w:t>
      </w:r>
    </w:p>
    <w:p w14:paraId="289697CC" w14:textId="713DE755" w:rsidR="004715F0" w:rsidRDefault="004715F0" w:rsidP="00242F00">
      <w:pPr>
        <w:pStyle w:val="ListParagraph"/>
        <w:numPr>
          <w:ilvl w:val="0"/>
          <w:numId w:val="4"/>
        </w:numPr>
        <w:rPr>
          <w:rFonts w:cs="Times New Roman"/>
          <w:sz w:val="20"/>
          <w:szCs w:val="20"/>
        </w:rPr>
      </w:pPr>
      <w:r>
        <w:rPr>
          <w:rFonts w:cs="Times New Roman"/>
          <w:sz w:val="20"/>
          <w:szCs w:val="20"/>
        </w:rPr>
        <w:t>Discussion Lead</w:t>
      </w:r>
      <w:r w:rsidR="000F26CE">
        <w:rPr>
          <w:rFonts w:cs="Times New Roman"/>
          <w:sz w:val="20"/>
          <w:szCs w:val="20"/>
        </w:rPr>
        <w:t>:</w:t>
      </w:r>
    </w:p>
    <w:p w14:paraId="179F5721" w14:textId="56DE4017" w:rsidR="004D7CF6" w:rsidRDefault="004D7CF6" w:rsidP="00802398">
      <w:pPr>
        <w:rPr>
          <w:rFonts w:cs="Times New Roman"/>
          <w:sz w:val="20"/>
          <w:szCs w:val="20"/>
          <w:u w:val="single"/>
        </w:rPr>
      </w:pPr>
    </w:p>
    <w:p w14:paraId="274D878D" w14:textId="6A094968" w:rsidR="004D7CF6" w:rsidRDefault="004D7CF6" w:rsidP="00802398">
      <w:pPr>
        <w:rPr>
          <w:rFonts w:cs="Times New Roman"/>
          <w:sz w:val="20"/>
          <w:szCs w:val="20"/>
          <w:u w:val="single"/>
        </w:rPr>
      </w:pPr>
      <w:r>
        <w:rPr>
          <w:rFonts w:cs="Times New Roman"/>
          <w:sz w:val="20"/>
          <w:szCs w:val="20"/>
          <w:u w:val="single"/>
        </w:rPr>
        <w:t>Monday, October 3:</w:t>
      </w:r>
    </w:p>
    <w:p w14:paraId="5C55F543" w14:textId="504B3EFD" w:rsidR="00E13881" w:rsidRPr="00242F00" w:rsidRDefault="009C1B7A" w:rsidP="00802398">
      <w:pPr>
        <w:pStyle w:val="ListParagraph"/>
        <w:numPr>
          <w:ilvl w:val="0"/>
          <w:numId w:val="4"/>
        </w:numPr>
        <w:rPr>
          <w:rFonts w:cs="Times New Roman"/>
          <w:sz w:val="20"/>
          <w:szCs w:val="20"/>
          <w:u w:val="single"/>
        </w:rPr>
      </w:pPr>
      <w:r>
        <w:rPr>
          <w:rFonts w:cs="Times New Roman"/>
          <w:sz w:val="20"/>
          <w:szCs w:val="20"/>
        </w:rPr>
        <w:t>Library – Meet with Research Librarian</w:t>
      </w:r>
    </w:p>
    <w:p w14:paraId="18CEA50F" w14:textId="77777777" w:rsidR="00E13881" w:rsidRPr="00E13881" w:rsidRDefault="00E13881" w:rsidP="00802398">
      <w:pPr>
        <w:rPr>
          <w:rFonts w:cs="Times New Roman"/>
          <w:b/>
          <w:bCs/>
          <w:sz w:val="20"/>
          <w:szCs w:val="20"/>
          <w:u w:val="single"/>
        </w:rPr>
      </w:pPr>
    </w:p>
    <w:p w14:paraId="3B0EC067" w14:textId="20E2A5A7" w:rsidR="004D7CF6" w:rsidRDefault="004D7CF6" w:rsidP="00802398">
      <w:pPr>
        <w:rPr>
          <w:rFonts w:cs="Times New Roman"/>
          <w:sz w:val="20"/>
          <w:szCs w:val="20"/>
          <w:u w:val="single"/>
        </w:rPr>
      </w:pPr>
      <w:r>
        <w:rPr>
          <w:rFonts w:cs="Times New Roman"/>
          <w:sz w:val="20"/>
          <w:szCs w:val="20"/>
          <w:u w:val="single"/>
        </w:rPr>
        <w:t>Wednesday, October 5:</w:t>
      </w:r>
    </w:p>
    <w:p w14:paraId="75E12183" w14:textId="6EE0AAB4" w:rsidR="00291284" w:rsidRPr="000F26CE" w:rsidRDefault="00291284" w:rsidP="00291284">
      <w:pPr>
        <w:pStyle w:val="ListParagraph"/>
        <w:numPr>
          <w:ilvl w:val="0"/>
          <w:numId w:val="4"/>
        </w:numPr>
        <w:rPr>
          <w:rFonts w:cs="Times New Roman"/>
          <w:sz w:val="20"/>
          <w:szCs w:val="20"/>
          <w:u w:val="single"/>
        </w:rPr>
      </w:pPr>
      <w:r>
        <w:rPr>
          <w:rFonts w:cs="Times New Roman"/>
          <w:sz w:val="20"/>
          <w:szCs w:val="20"/>
        </w:rPr>
        <w:t xml:space="preserve">Peter Hayes, Ch.4 “Annihilation: Why this Swift and Sweeping,” in </w:t>
      </w:r>
      <w:proofErr w:type="gramStart"/>
      <w:r>
        <w:rPr>
          <w:rFonts w:cs="Times New Roman"/>
          <w:i/>
          <w:iCs/>
          <w:sz w:val="20"/>
          <w:szCs w:val="20"/>
        </w:rPr>
        <w:t>Why?</w:t>
      </w:r>
      <w:r>
        <w:rPr>
          <w:rFonts w:cs="Times New Roman"/>
          <w:sz w:val="20"/>
          <w:szCs w:val="20"/>
        </w:rPr>
        <w:t>,</w:t>
      </w:r>
      <w:proofErr w:type="gramEnd"/>
      <w:r>
        <w:rPr>
          <w:rFonts w:cs="Times New Roman"/>
          <w:sz w:val="20"/>
          <w:szCs w:val="20"/>
        </w:rPr>
        <w:t xml:space="preserve"> pgs. 114–160.</w:t>
      </w:r>
    </w:p>
    <w:p w14:paraId="3C019AED" w14:textId="4A58F2AB" w:rsidR="000F26CE" w:rsidRPr="009B7854" w:rsidRDefault="000F26CE" w:rsidP="00291284">
      <w:pPr>
        <w:pStyle w:val="ListParagraph"/>
        <w:numPr>
          <w:ilvl w:val="0"/>
          <w:numId w:val="4"/>
        </w:numPr>
        <w:rPr>
          <w:rFonts w:cs="Times New Roman"/>
          <w:sz w:val="20"/>
          <w:szCs w:val="20"/>
          <w:u w:val="single"/>
        </w:rPr>
      </w:pPr>
      <w:r>
        <w:rPr>
          <w:rFonts w:cs="Times New Roman"/>
          <w:sz w:val="20"/>
          <w:szCs w:val="20"/>
        </w:rPr>
        <w:t>Discussion Lead:</w:t>
      </w:r>
    </w:p>
    <w:p w14:paraId="49DB3169" w14:textId="77777777" w:rsidR="009B7854" w:rsidRPr="009B7854" w:rsidRDefault="009B7854" w:rsidP="009B7854">
      <w:pPr>
        <w:pStyle w:val="ListParagraph"/>
        <w:rPr>
          <w:rFonts w:cs="Times New Roman"/>
          <w:sz w:val="20"/>
          <w:szCs w:val="20"/>
        </w:rPr>
      </w:pPr>
    </w:p>
    <w:p w14:paraId="6D60AE6C" w14:textId="2C3FB450" w:rsidR="004D7CF6" w:rsidRDefault="004D7CF6" w:rsidP="00802398">
      <w:pPr>
        <w:rPr>
          <w:rFonts w:cs="Times New Roman"/>
          <w:sz w:val="20"/>
          <w:szCs w:val="20"/>
          <w:u w:val="single"/>
        </w:rPr>
      </w:pPr>
      <w:r>
        <w:rPr>
          <w:rFonts w:cs="Times New Roman"/>
          <w:sz w:val="20"/>
          <w:szCs w:val="20"/>
          <w:u w:val="single"/>
        </w:rPr>
        <w:t>Monday, October 10:</w:t>
      </w:r>
    </w:p>
    <w:p w14:paraId="22F53908" w14:textId="3499A4D3" w:rsidR="004D7CF6" w:rsidRDefault="004D7CF6" w:rsidP="00802398">
      <w:pPr>
        <w:rPr>
          <w:rFonts w:cs="Times New Roman"/>
          <w:sz w:val="20"/>
          <w:szCs w:val="20"/>
          <w:u w:val="single"/>
        </w:rPr>
      </w:pPr>
    </w:p>
    <w:p w14:paraId="0554FFFB" w14:textId="7CDDFD50" w:rsidR="004D7CF6" w:rsidRDefault="009B7854" w:rsidP="00802398">
      <w:pPr>
        <w:rPr>
          <w:rFonts w:cs="Times New Roman"/>
          <w:i/>
          <w:iCs/>
          <w:sz w:val="20"/>
          <w:szCs w:val="20"/>
        </w:rPr>
      </w:pPr>
      <w:r>
        <w:rPr>
          <w:rFonts w:cs="Times New Roman"/>
          <w:i/>
          <w:iCs/>
          <w:sz w:val="20"/>
          <w:szCs w:val="20"/>
        </w:rPr>
        <w:t>***</w:t>
      </w:r>
      <w:r w:rsidR="004D7CF6">
        <w:rPr>
          <w:rFonts w:cs="Times New Roman"/>
          <w:i/>
          <w:iCs/>
          <w:sz w:val="20"/>
          <w:szCs w:val="20"/>
        </w:rPr>
        <w:t>No Classes Trinity Days</w:t>
      </w:r>
      <w:r>
        <w:rPr>
          <w:rFonts w:cs="Times New Roman"/>
          <w:i/>
          <w:iCs/>
          <w:sz w:val="20"/>
          <w:szCs w:val="20"/>
        </w:rPr>
        <w:t>***</w:t>
      </w:r>
    </w:p>
    <w:p w14:paraId="7224238B" w14:textId="6F74719F" w:rsidR="004D7CF6" w:rsidRDefault="004D7CF6" w:rsidP="00802398">
      <w:pPr>
        <w:rPr>
          <w:rFonts w:cs="Times New Roman"/>
          <w:i/>
          <w:iCs/>
          <w:sz w:val="20"/>
          <w:szCs w:val="20"/>
        </w:rPr>
      </w:pPr>
    </w:p>
    <w:p w14:paraId="61ED32A7" w14:textId="38C10F7A" w:rsidR="00671E83" w:rsidRPr="00671E83" w:rsidRDefault="00671E83" w:rsidP="00802398">
      <w:pPr>
        <w:rPr>
          <w:rFonts w:cs="Times New Roman"/>
          <w:b/>
          <w:bCs/>
          <w:sz w:val="20"/>
          <w:szCs w:val="20"/>
          <w:u w:val="single"/>
        </w:rPr>
      </w:pPr>
      <w:r>
        <w:rPr>
          <w:rFonts w:cs="Times New Roman"/>
          <w:b/>
          <w:bCs/>
          <w:sz w:val="20"/>
          <w:szCs w:val="20"/>
          <w:u w:val="single"/>
        </w:rPr>
        <w:t>The Orchestration of Genocide</w:t>
      </w:r>
    </w:p>
    <w:p w14:paraId="6137D0C7" w14:textId="7944DD5D" w:rsidR="004D7CF6" w:rsidRDefault="004D7CF6" w:rsidP="00802398">
      <w:pPr>
        <w:rPr>
          <w:rFonts w:cs="Times New Roman"/>
          <w:sz w:val="20"/>
          <w:szCs w:val="20"/>
          <w:u w:val="single"/>
        </w:rPr>
      </w:pPr>
      <w:r>
        <w:rPr>
          <w:rFonts w:cs="Times New Roman"/>
          <w:sz w:val="20"/>
          <w:szCs w:val="20"/>
          <w:u w:val="single"/>
        </w:rPr>
        <w:t>Wednesday, October 12:</w:t>
      </w:r>
    </w:p>
    <w:p w14:paraId="310E57DB" w14:textId="2AC1F764" w:rsidR="00291284" w:rsidRDefault="00291284" w:rsidP="00291284">
      <w:pPr>
        <w:pStyle w:val="ListParagraph"/>
        <w:numPr>
          <w:ilvl w:val="0"/>
          <w:numId w:val="4"/>
        </w:numPr>
        <w:rPr>
          <w:rFonts w:cs="Times New Roman"/>
          <w:sz w:val="20"/>
          <w:szCs w:val="20"/>
        </w:rPr>
      </w:pPr>
      <w:proofErr w:type="spellStart"/>
      <w:r>
        <w:rPr>
          <w:rFonts w:cs="Times New Roman"/>
          <w:sz w:val="20"/>
          <w:szCs w:val="20"/>
        </w:rPr>
        <w:t>Jasch</w:t>
      </w:r>
      <w:proofErr w:type="spellEnd"/>
      <w:r>
        <w:rPr>
          <w:rFonts w:cs="Times New Roman"/>
          <w:sz w:val="20"/>
          <w:szCs w:val="20"/>
        </w:rPr>
        <w:t xml:space="preserve"> and </w:t>
      </w:r>
      <w:proofErr w:type="spellStart"/>
      <w:r>
        <w:rPr>
          <w:rFonts w:cs="Times New Roman"/>
          <w:sz w:val="20"/>
          <w:szCs w:val="20"/>
        </w:rPr>
        <w:t>Kreutzmüller</w:t>
      </w:r>
      <w:proofErr w:type="spellEnd"/>
      <w:r>
        <w:rPr>
          <w:rFonts w:cs="Times New Roman"/>
          <w:sz w:val="20"/>
          <w:szCs w:val="20"/>
        </w:rPr>
        <w:t xml:space="preserve">, </w:t>
      </w:r>
      <w:r w:rsidRPr="007C642A">
        <w:rPr>
          <w:rFonts w:cs="Times New Roman"/>
          <w:i/>
          <w:iCs/>
          <w:sz w:val="20"/>
          <w:szCs w:val="20"/>
        </w:rPr>
        <w:t>The Participants: The Men of the Wannsee Conference</w:t>
      </w:r>
      <w:r>
        <w:rPr>
          <w:rFonts w:cs="Times New Roman"/>
          <w:sz w:val="20"/>
          <w:szCs w:val="20"/>
        </w:rPr>
        <w:t xml:space="preserve"> (</w:t>
      </w:r>
      <w:r>
        <w:rPr>
          <w:rFonts w:cs="Times New Roman"/>
          <w:sz w:val="20"/>
          <w:szCs w:val="20"/>
        </w:rPr>
        <w:t>short excerpt</w:t>
      </w:r>
      <w:r>
        <w:rPr>
          <w:rFonts w:cs="Times New Roman"/>
          <w:sz w:val="20"/>
          <w:szCs w:val="20"/>
        </w:rPr>
        <w:t>)</w:t>
      </w:r>
    </w:p>
    <w:p w14:paraId="01BD67E4" w14:textId="77777777" w:rsidR="00291284" w:rsidRPr="00793C22" w:rsidRDefault="00291284" w:rsidP="00291284">
      <w:pPr>
        <w:pStyle w:val="ListParagraph"/>
        <w:numPr>
          <w:ilvl w:val="0"/>
          <w:numId w:val="4"/>
        </w:numPr>
        <w:rPr>
          <w:rFonts w:cs="Times New Roman"/>
          <w:sz w:val="20"/>
          <w:szCs w:val="20"/>
        </w:rPr>
      </w:pPr>
      <w:r>
        <w:rPr>
          <w:rFonts w:cs="Times New Roman"/>
          <w:sz w:val="20"/>
          <w:szCs w:val="20"/>
        </w:rPr>
        <w:t xml:space="preserve">Film: </w:t>
      </w:r>
      <w:r>
        <w:rPr>
          <w:rFonts w:cs="Times New Roman"/>
          <w:i/>
          <w:iCs/>
          <w:sz w:val="20"/>
          <w:szCs w:val="20"/>
        </w:rPr>
        <w:t xml:space="preserve">Conspiracy. </w:t>
      </w:r>
      <w:r>
        <w:rPr>
          <w:rFonts w:cs="Times New Roman"/>
          <w:sz w:val="20"/>
          <w:szCs w:val="20"/>
        </w:rPr>
        <w:t>Dir. Frank Pierson, 2001.</w:t>
      </w:r>
    </w:p>
    <w:p w14:paraId="4A3CC8EC" w14:textId="18F4E379" w:rsidR="004D7CF6" w:rsidRDefault="004D7CF6" w:rsidP="00802398">
      <w:pPr>
        <w:rPr>
          <w:rFonts w:cs="Times New Roman"/>
          <w:sz w:val="20"/>
          <w:szCs w:val="20"/>
          <w:u w:val="single"/>
        </w:rPr>
      </w:pPr>
    </w:p>
    <w:p w14:paraId="5D389603" w14:textId="4EF6C302" w:rsidR="00671E83" w:rsidRPr="00F74D25" w:rsidRDefault="00F74D25" w:rsidP="00802398">
      <w:pPr>
        <w:rPr>
          <w:rFonts w:cs="Times New Roman"/>
          <w:b/>
          <w:bCs/>
          <w:u w:val="single"/>
        </w:rPr>
      </w:pPr>
      <w:r>
        <w:rPr>
          <w:rFonts w:cs="Times New Roman"/>
          <w:b/>
          <w:bCs/>
          <w:u w:val="single"/>
        </w:rPr>
        <w:t xml:space="preserve">Who? </w:t>
      </w:r>
      <w:r w:rsidR="00671E83" w:rsidRPr="00F74D25">
        <w:rPr>
          <w:rFonts w:cs="Times New Roman"/>
          <w:b/>
          <w:bCs/>
          <w:u w:val="single"/>
        </w:rPr>
        <w:t>The Vic</w:t>
      </w:r>
      <w:r w:rsidRPr="00F74D25">
        <w:rPr>
          <w:rFonts w:cs="Times New Roman"/>
          <w:b/>
          <w:bCs/>
          <w:u w:val="single"/>
        </w:rPr>
        <w:t>tims and their Voices</w:t>
      </w:r>
    </w:p>
    <w:p w14:paraId="30F68A61" w14:textId="77777777" w:rsidR="00F74D25" w:rsidRDefault="00F74D25" w:rsidP="00802398">
      <w:pPr>
        <w:rPr>
          <w:rFonts w:cs="Times New Roman"/>
          <w:sz w:val="20"/>
          <w:szCs w:val="20"/>
          <w:u w:val="single"/>
        </w:rPr>
      </w:pPr>
    </w:p>
    <w:p w14:paraId="05C7555A" w14:textId="2CE38F20" w:rsidR="004D7CF6" w:rsidRDefault="004D7CF6" w:rsidP="00802398">
      <w:pPr>
        <w:rPr>
          <w:rFonts w:cs="Times New Roman"/>
          <w:sz w:val="20"/>
          <w:szCs w:val="20"/>
          <w:u w:val="single"/>
        </w:rPr>
      </w:pPr>
      <w:r>
        <w:rPr>
          <w:rFonts w:cs="Times New Roman"/>
          <w:sz w:val="20"/>
          <w:szCs w:val="20"/>
          <w:u w:val="single"/>
        </w:rPr>
        <w:t>Monday, October 17:</w:t>
      </w:r>
    </w:p>
    <w:p w14:paraId="24C50E5B" w14:textId="5162665B" w:rsidR="00291284" w:rsidRDefault="00291284" w:rsidP="00291284">
      <w:pPr>
        <w:pStyle w:val="ListParagraph"/>
        <w:numPr>
          <w:ilvl w:val="0"/>
          <w:numId w:val="4"/>
        </w:numPr>
        <w:rPr>
          <w:rFonts w:cs="Times New Roman"/>
          <w:sz w:val="20"/>
          <w:szCs w:val="20"/>
        </w:rPr>
      </w:pPr>
      <w:r>
        <w:rPr>
          <w:rFonts w:cs="Times New Roman"/>
          <w:sz w:val="20"/>
          <w:szCs w:val="20"/>
        </w:rPr>
        <w:t xml:space="preserve">Peter Hayes, Ch.5 “Victims: Why Didn’t More Jews Fight Back More Often?”, in </w:t>
      </w:r>
      <w:proofErr w:type="gramStart"/>
      <w:r>
        <w:rPr>
          <w:rFonts w:cs="Times New Roman"/>
          <w:i/>
          <w:iCs/>
          <w:sz w:val="20"/>
          <w:szCs w:val="20"/>
        </w:rPr>
        <w:t>Why?</w:t>
      </w:r>
      <w:r>
        <w:rPr>
          <w:rFonts w:cs="Times New Roman"/>
          <w:sz w:val="20"/>
          <w:szCs w:val="20"/>
        </w:rPr>
        <w:t>,</w:t>
      </w:r>
      <w:proofErr w:type="gramEnd"/>
      <w:r>
        <w:rPr>
          <w:rFonts w:cs="Times New Roman"/>
          <w:sz w:val="20"/>
          <w:szCs w:val="20"/>
        </w:rPr>
        <w:t xml:space="preserve"> pgs. 176–217.</w:t>
      </w:r>
    </w:p>
    <w:p w14:paraId="46FDA1E7" w14:textId="56D71D60" w:rsidR="000F26CE" w:rsidRPr="009B7854" w:rsidRDefault="000F26CE" w:rsidP="00291284">
      <w:pPr>
        <w:pStyle w:val="ListParagraph"/>
        <w:numPr>
          <w:ilvl w:val="0"/>
          <w:numId w:val="4"/>
        </w:numPr>
        <w:rPr>
          <w:rFonts w:cs="Times New Roman"/>
          <w:sz w:val="20"/>
          <w:szCs w:val="20"/>
        </w:rPr>
      </w:pPr>
      <w:r>
        <w:rPr>
          <w:rFonts w:cs="Times New Roman"/>
          <w:sz w:val="20"/>
          <w:szCs w:val="20"/>
        </w:rPr>
        <w:t>Discussion Lead:</w:t>
      </w:r>
    </w:p>
    <w:p w14:paraId="0459CAF6" w14:textId="03CBFF6F" w:rsidR="004D7CF6" w:rsidRDefault="004D7CF6" w:rsidP="00802398">
      <w:pPr>
        <w:rPr>
          <w:rFonts w:cs="Times New Roman"/>
          <w:sz w:val="20"/>
          <w:szCs w:val="20"/>
          <w:u w:val="single"/>
        </w:rPr>
      </w:pPr>
    </w:p>
    <w:p w14:paraId="4413046A" w14:textId="182F29DE" w:rsidR="004D7CF6" w:rsidRDefault="004D7CF6" w:rsidP="00802398">
      <w:pPr>
        <w:rPr>
          <w:rFonts w:cs="Times New Roman"/>
          <w:sz w:val="20"/>
          <w:szCs w:val="20"/>
          <w:u w:val="single"/>
        </w:rPr>
      </w:pPr>
      <w:r>
        <w:rPr>
          <w:rFonts w:cs="Times New Roman"/>
          <w:sz w:val="20"/>
          <w:szCs w:val="20"/>
          <w:u w:val="single"/>
        </w:rPr>
        <w:t>Wednesday, October 19:</w:t>
      </w:r>
    </w:p>
    <w:p w14:paraId="2AB23C5B" w14:textId="77777777" w:rsidR="00291284" w:rsidRPr="00E13881" w:rsidRDefault="00291284" w:rsidP="00291284">
      <w:pPr>
        <w:pStyle w:val="ListParagraph"/>
        <w:numPr>
          <w:ilvl w:val="0"/>
          <w:numId w:val="4"/>
        </w:numPr>
        <w:rPr>
          <w:rFonts w:cs="Times New Roman"/>
          <w:sz w:val="20"/>
          <w:szCs w:val="20"/>
        </w:rPr>
      </w:pPr>
      <w:r>
        <w:rPr>
          <w:rFonts w:cs="Times New Roman"/>
          <w:sz w:val="20"/>
          <w:szCs w:val="20"/>
        </w:rPr>
        <w:t xml:space="preserve">Film: </w:t>
      </w:r>
      <w:r>
        <w:rPr>
          <w:rFonts w:cs="Times New Roman"/>
          <w:i/>
          <w:iCs/>
          <w:sz w:val="20"/>
          <w:szCs w:val="20"/>
        </w:rPr>
        <w:t xml:space="preserve">Stars. </w:t>
      </w:r>
      <w:r>
        <w:rPr>
          <w:rFonts w:cs="Times New Roman"/>
          <w:sz w:val="20"/>
          <w:szCs w:val="20"/>
        </w:rPr>
        <w:t>Dir. Konrad Wolf, 1959.</w:t>
      </w:r>
    </w:p>
    <w:p w14:paraId="5835ABB3" w14:textId="1E08E6FE" w:rsidR="004D7CF6" w:rsidRDefault="004D7CF6" w:rsidP="00802398">
      <w:pPr>
        <w:rPr>
          <w:rFonts w:cs="Times New Roman"/>
          <w:sz w:val="20"/>
          <w:szCs w:val="20"/>
          <w:u w:val="single"/>
        </w:rPr>
      </w:pPr>
    </w:p>
    <w:p w14:paraId="56926681" w14:textId="5489D08C" w:rsidR="004D7CF6" w:rsidRDefault="004D7CF6" w:rsidP="00802398">
      <w:pPr>
        <w:rPr>
          <w:rFonts w:cs="Times New Roman"/>
          <w:sz w:val="20"/>
          <w:szCs w:val="20"/>
          <w:u w:val="single"/>
        </w:rPr>
      </w:pPr>
      <w:r>
        <w:rPr>
          <w:rFonts w:cs="Times New Roman"/>
          <w:sz w:val="20"/>
          <w:szCs w:val="20"/>
          <w:u w:val="single"/>
        </w:rPr>
        <w:t>Monday, October 24:</w:t>
      </w:r>
    </w:p>
    <w:p w14:paraId="46126D64" w14:textId="46416996" w:rsidR="00F360E2" w:rsidRPr="00F360E2" w:rsidRDefault="00F360E2" w:rsidP="00802398">
      <w:pPr>
        <w:rPr>
          <w:rFonts w:cs="Times New Roman"/>
          <w:i/>
          <w:iCs/>
          <w:sz w:val="20"/>
          <w:szCs w:val="20"/>
        </w:rPr>
      </w:pPr>
      <w:r>
        <w:rPr>
          <w:rFonts w:cs="Times New Roman"/>
          <w:i/>
          <w:iCs/>
          <w:sz w:val="20"/>
          <w:szCs w:val="20"/>
        </w:rPr>
        <w:t>***Second Papers Due***</w:t>
      </w:r>
    </w:p>
    <w:p w14:paraId="192D47F0" w14:textId="158EDED1" w:rsidR="004D7CF6" w:rsidRPr="000F26CE" w:rsidRDefault="00291284" w:rsidP="00291284">
      <w:pPr>
        <w:pStyle w:val="ListParagraph"/>
        <w:numPr>
          <w:ilvl w:val="0"/>
          <w:numId w:val="4"/>
        </w:numPr>
        <w:rPr>
          <w:rFonts w:cs="Times New Roman"/>
          <w:sz w:val="20"/>
          <w:szCs w:val="20"/>
          <w:u w:val="single"/>
        </w:rPr>
      </w:pPr>
      <w:r w:rsidRPr="00291284">
        <w:rPr>
          <w:rFonts w:cs="Times New Roman"/>
          <w:sz w:val="20"/>
          <w:szCs w:val="20"/>
        </w:rPr>
        <w:t xml:space="preserve">Peter Hayes, Ch.6 “Homelands: Why Did Survival Rates Diverge?”, in </w:t>
      </w:r>
      <w:proofErr w:type="gramStart"/>
      <w:r w:rsidRPr="00291284">
        <w:rPr>
          <w:rFonts w:cs="Times New Roman"/>
          <w:i/>
          <w:iCs/>
          <w:sz w:val="20"/>
          <w:szCs w:val="20"/>
        </w:rPr>
        <w:t>Why?,</w:t>
      </w:r>
      <w:proofErr w:type="gramEnd"/>
      <w:r w:rsidRPr="00291284">
        <w:rPr>
          <w:rFonts w:cs="Times New Roman"/>
          <w:i/>
          <w:iCs/>
          <w:sz w:val="20"/>
          <w:szCs w:val="20"/>
        </w:rPr>
        <w:t xml:space="preserve"> </w:t>
      </w:r>
      <w:r w:rsidRPr="00291284">
        <w:rPr>
          <w:rFonts w:cs="Times New Roman"/>
          <w:sz w:val="20"/>
          <w:szCs w:val="20"/>
        </w:rPr>
        <w:t>pgs. 218–258.</w:t>
      </w:r>
    </w:p>
    <w:p w14:paraId="2506C3D5" w14:textId="4EA26435" w:rsidR="000F26CE" w:rsidRPr="00291284" w:rsidRDefault="000F26CE" w:rsidP="00291284">
      <w:pPr>
        <w:pStyle w:val="ListParagraph"/>
        <w:numPr>
          <w:ilvl w:val="0"/>
          <w:numId w:val="4"/>
        </w:numPr>
        <w:rPr>
          <w:rFonts w:cs="Times New Roman"/>
          <w:sz w:val="20"/>
          <w:szCs w:val="20"/>
          <w:u w:val="single"/>
        </w:rPr>
      </w:pPr>
      <w:r>
        <w:rPr>
          <w:rFonts w:cs="Times New Roman"/>
          <w:sz w:val="20"/>
          <w:szCs w:val="20"/>
        </w:rPr>
        <w:t>Discussion Lead:</w:t>
      </w:r>
    </w:p>
    <w:p w14:paraId="197194D1" w14:textId="77777777" w:rsidR="00291284" w:rsidRDefault="00291284" w:rsidP="00802398">
      <w:pPr>
        <w:rPr>
          <w:rFonts w:cs="Times New Roman"/>
          <w:sz w:val="20"/>
          <w:szCs w:val="20"/>
          <w:u w:val="single"/>
        </w:rPr>
      </w:pPr>
    </w:p>
    <w:p w14:paraId="63BF419F" w14:textId="0AC0971B" w:rsidR="004D7CF6" w:rsidRDefault="004D7CF6" w:rsidP="00802398">
      <w:pPr>
        <w:rPr>
          <w:rFonts w:cs="Times New Roman"/>
          <w:sz w:val="20"/>
          <w:szCs w:val="20"/>
          <w:u w:val="single"/>
        </w:rPr>
      </w:pPr>
      <w:r>
        <w:rPr>
          <w:rFonts w:cs="Times New Roman"/>
          <w:sz w:val="20"/>
          <w:szCs w:val="20"/>
          <w:u w:val="single"/>
        </w:rPr>
        <w:t>Wednesday, October 26:</w:t>
      </w:r>
      <w:r w:rsidR="00E13881">
        <w:rPr>
          <w:rFonts w:cs="Times New Roman"/>
          <w:sz w:val="20"/>
          <w:szCs w:val="20"/>
          <w:u w:val="single"/>
        </w:rPr>
        <w:t xml:space="preserve"> </w:t>
      </w:r>
    </w:p>
    <w:p w14:paraId="65324EC1" w14:textId="59DC691D" w:rsidR="00E13881" w:rsidRPr="00E13881" w:rsidRDefault="00E13881" w:rsidP="00802398">
      <w:pPr>
        <w:rPr>
          <w:rFonts w:cs="Times New Roman"/>
          <w:i/>
          <w:iCs/>
          <w:sz w:val="20"/>
          <w:szCs w:val="20"/>
        </w:rPr>
      </w:pPr>
      <w:r>
        <w:rPr>
          <w:rFonts w:cs="Times New Roman"/>
          <w:i/>
          <w:iCs/>
          <w:sz w:val="20"/>
          <w:szCs w:val="20"/>
        </w:rPr>
        <w:t>***October 27, Common Hour Majors and Minors Fair***</w:t>
      </w:r>
    </w:p>
    <w:p w14:paraId="3B566839" w14:textId="77777777" w:rsidR="00291284" w:rsidRPr="005F0CEB" w:rsidRDefault="00291284" w:rsidP="00291284">
      <w:pPr>
        <w:pStyle w:val="ListParagraph"/>
        <w:numPr>
          <w:ilvl w:val="0"/>
          <w:numId w:val="4"/>
        </w:numPr>
        <w:rPr>
          <w:rFonts w:cs="Times New Roman"/>
          <w:sz w:val="20"/>
          <w:szCs w:val="20"/>
          <w:u w:val="single"/>
        </w:rPr>
      </w:pPr>
      <w:r>
        <w:rPr>
          <w:rFonts w:cs="Times New Roman"/>
          <w:sz w:val="20"/>
          <w:szCs w:val="20"/>
        </w:rPr>
        <w:t xml:space="preserve">Primo Levi, </w:t>
      </w:r>
      <w:r>
        <w:rPr>
          <w:rFonts w:cs="Times New Roman"/>
          <w:i/>
          <w:iCs/>
          <w:sz w:val="20"/>
          <w:szCs w:val="20"/>
        </w:rPr>
        <w:t>Survival in Auschwitz</w:t>
      </w:r>
    </w:p>
    <w:p w14:paraId="1F68C85A" w14:textId="11DAF8B1" w:rsidR="004D7CF6" w:rsidRDefault="004D7CF6" w:rsidP="00802398">
      <w:pPr>
        <w:rPr>
          <w:rFonts w:cs="Times New Roman"/>
          <w:sz w:val="20"/>
          <w:szCs w:val="20"/>
          <w:u w:val="single"/>
        </w:rPr>
      </w:pPr>
    </w:p>
    <w:p w14:paraId="27372429" w14:textId="27617381" w:rsidR="004D7CF6" w:rsidRDefault="004D7CF6" w:rsidP="00802398">
      <w:pPr>
        <w:rPr>
          <w:rFonts w:cs="Times New Roman"/>
          <w:sz w:val="20"/>
          <w:szCs w:val="20"/>
          <w:u w:val="single"/>
        </w:rPr>
      </w:pPr>
      <w:r>
        <w:rPr>
          <w:rFonts w:cs="Times New Roman"/>
          <w:sz w:val="20"/>
          <w:szCs w:val="20"/>
          <w:u w:val="single"/>
        </w:rPr>
        <w:t>Monday, October 31:</w:t>
      </w:r>
    </w:p>
    <w:p w14:paraId="1A725836" w14:textId="74520AB6" w:rsidR="004D7CF6" w:rsidRDefault="009B7854" w:rsidP="00802398">
      <w:pPr>
        <w:rPr>
          <w:rFonts w:cs="Times New Roman"/>
          <w:sz w:val="20"/>
          <w:szCs w:val="20"/>
        </w:rPr>
      </w:pPr>
      <w:r>
        <w:rPr>
          <w:rFonts w:cs="Times New Roman"/>
          <w:i/>
          <w:iCs/>
          <w:sz w:val="20"/>
          <w:szCs w:val="20"/>
        </w:rPr>
        <w:t>***</w:t>
      </w:r>
      <w:r w:rsidR="004D7CF6">
        <w:rPr>
          <w:rFonts w:cs="Times New Roman"/>
          <w:i/>
          <w:iCs/>
          <w:sz w:val="20"/>
          <w:szCs w:val="20"/>
        </w:rPr>
        <w:t>Advising Week – Schedule a Meeting</w:t>
      </w:r>
      <w:r>
        <w:rPr>
          <w:rFonts w:cs="Times New Roman"/>
          <w:i/>
          <w:iCs/>
          <w:sz w:val="20"/>
          <w:szCs w:val="20"/>
        </w:rPr>
        <w:t>***</w:t>
      </w:r>
      <w:r w:rsidR="004D7CF6">
        <w:rPr>
          <w:rFonts w:cs="Times New Roman"/>
          <w:i/>
          <w:iCs/>
          <w:sz w:val="20"/>
          <w:szCs w:val="20"/>
        </w:rPr>
        <w:t xml:space="preserve"> </w:t>
      </w:r>
    </w:p>
    <w:p w14:paraId="7CE9395B" w14:textId="77777777" w:rsidR="00291284" w:rsidRPr="005F0CEB" w:rsidRDefault="00291284" w:rsidP="00291284">
      <w:pPr>
        <w:pStyle w:val="ListParagraph"/>
        <w:numPr>
          <w:ilvl w:val="0"/>
          <w:numId w:val="4"/>
        </w:numPr>
        <w:rPr>
          <w:rFonts w:cs="Times New Roman"/>
          <w:sz w:val="20"/>
          <w:szCs w:val="20"/>
          <w:u w:val="single"/>
        </w:rPr>
      </w:pPr>
      <w:r>
        <w:rPr>
          <w:rFonts w:cs="Times New Roman"/>
          <w:sz w:val="20"/>
          <w:szCs w:val="20"/>
        </w:rPr>
        <w:t xml:space="preserve">Primo Levi, </w:t>
      </w:r>
      <w:r>
        <w:rPr>
          <w:rFonts w:cs="Times New Roman"/>
          <w:i/>
          <w:iCs/>
          <w:sz w:val="20"/>
          <w:szCs w:val="20"/>
        </w:rPr>
        <w:t>Survival in Auschwitz</w:t>
      </w:r>
    </w:p>
    <w:p w14:paraId="5E84F85E" w14:textId="2E392476" w:rsidR="00CD5211" w:rsidRDefault="00CD5211" w:rsidP="00802398">
      <w:pPr>
        <w:rPr>
          <w:rFonts w:cs="Times New Roman"/>
          <w:sz w:val="20"/>
          <w:szCs w:val="20"/>
        </w:rPr>
      </w:pPr>
    </w:p>
    <w:p w14:paraId="10104162" w14:textId="6B78A67F" w:rsidR="00904585" w:rsidRPr="00904585" w:rsidRDefault="00904585" w:rsidP="00802398">
      <w:pPr>
        <w:rPr>
          <w:rFonts w:cs="Times New Roman"/>
          <w:b/>
          <w:bCs/>
          <w:u w:val="single"/>
        </w:rPr>
      </w:pPr>
      <w:r>
        <w:rPr>
          <w:rFonts w:cs="Times New Roman"/>
          <w:b/>
          <w:bCs/>
          <w:u w:val="single"/>
        </w:rPr>
        <w:t>The Holocaust Today</w:t>
      </w:r>
    </w:p>
    <w:p w14:paraId="1FA5DA40" w14:textId="40D30B93" w:rsidR="00904585" w:rsidRPr="001B6430" w:rsidRDefault="001B6430" w:rsidP="00802398">
      <w:pPr>
        <w:rPr>
          <w:rFonts w:cs="Times New Roman"/>
          <w:i/>
          <w:iCs/>
          <w:sz w:val="20"/>
          <w:szCs w:val="20"/>
        </w:rPr>
      </w:pPr>
      <w:r>
        <w:rPr>
          <w:rFonts w:cs="Times New Roman"/>
          <w:i/>
          <w:iCs/>
          <w:sz w:val="20"/>
          <w:szCs w:val="20"/>
        </w:rPr>
        <w:t>***Meet to Discuss Final Paper Topics***</w:t>
      </w:r>
    </w:p>
    <w:p w14:paraId="61389570" w14:textId="5AA8FAAE" w:rsidR="00CD5211" w:rsidRDefault="00CD5211" w:rsidP="00802398">
      <w:pPr>
        <w:rPr>
          <w:rFonts w:cs="Times New Roman"/>
          <w:sz w:val="20"/>
          <w:szCs w:val="20"/>
          <w:u w:val="single"/>
        </w:rPr>
      </w:pPr>
      <w:r>
        <w:rPr>
          <w:rFonts w:cs="Times New Roman"/>
          <w:sz w:val="20"/>
          <w:szCs w:val="20"/>
          <w:u w:val="single"/>
        </w:rPr>
        <w:t>Wednesday, November 2:</w:t>
      </w:r>
    </w:p>
    <w:p w14:paraId="15001A4F" w14:textId="46EB34BF" w:rsidR="00904585" w:rsidRPr="000F26CE" w:rsidRDefault="00904585" w:rsidP="00904585">
      <w:pPr>
        <w:pStyle w:val="ListParagraph"/>
        <w:numPr>
          <w:ilvl w:val="0"/>
          <w:numId w:val="4"/>
        </w:numPr>
        <w:rPr>
          <w:rFonts w:cs="Times New Roman"/>
          <w:sz w:val="20"/>
          <w:szCs w:val="20"/>
          <w:u w:val="single"/>
        </w:rPr>
      </w:pPr>
      <w:r>
        <w:rPr>
          <w:rFonts w:cs="Times New Roman"/>
          <w:sz w:val="20"/>
          <w:szCs w:val="20"/>
        </w:rPr>
        <w:t xml:space="preserve">Peter Hayes, Ch.8 “Aftermath: What Legacies, What Lessons?”, in </w:t>
      </w:r>
      <w:proofErr w:type="gramStart"/>
      <w:r>
        <w:rPr>
          <w:rFonts w:cs="Times New Roman"/>
          <w:i/>
          <w:iCs/>
          <w:sz w:val="20"/>
          <w:szCs w:val="20"/>
        </w:rPr>
        <w:t>Why?</w:t>
      </w:r>
      <w:r>
        <w:rPr>
          <w:rFonts w:cs="Times New Roman"/>
          <w:sz w:val="20"/>
          <w:szCs w:val="20"/>
        </w:rPr>
        <w:t>,</w:t>
      </w:r>
      <w:proofErr w:type="gramEnd"/>
      <w:r>
        <w:rPr>
          <w:rFonts w:cs="Times New Roman"/>
          <w:sz w:val="20"/>
          <w:szCs w:val="20"/>
        </w:rPr>
        <w:t xml:space="preserve"> pgs. 300–343.</w:t>
      </w:r>
    </w:p>
    <w:p w14:paraId="48536804" w14:textId="53EB593E" w:rsidR="000F26CE" w:rsidRPr="005F0CEB" w:rsidRDefault="000F26CE" w:rsidP="00904585">
      <w:pPr>
        <w:pStyle w:val="ListParagraph"/>
        <w:numPr>
          <w:ilvl w:val="0"/>
          <w:numId w:val="4"/>
        </w:numPr>
        <w:rPr>
          <w:rFonts w:cs="Times New Roman"/>
          <w:sz w:val="20"/>
          <w:szCs w:val="20"/>
          <w:u w:val="single"/>
        </w:rPr>
      </w:pPr>
      <w:r>
        <w:rPr>
          <w:rFonts w:cs="Times New Roman"/>
          <w:sz w:val="20"/>
          <w:szCs w:val="20"/>
        </w:rPr>
        <w:t>Discussion Lead:</w:t>
      </w:r>
    </w:p>
    <w:p w14:paraId="7945B2CB" w14:textId="01E90C96" w:rsidR="00CD5211" w:rsidRDefault="00CD5211" w:rsidP="00802398">
      <w:pPr>
        <w:rPr>
          <w:rFonts w:cs="Times New Roman"/>
          <w:sz w:val="20"/>
          <w:szCs w:val="20"/>
          <w:u w:val="single"/>
        </w:rPr>
      </w:pPr>
    </w:p>
    <w:p w14:paraId="4FFC0AA0" w14:textId="531A58A5" w:rsidR="00EF3A1E" w:rsidRPr="00EF3A1E" w:rsidRDefault="00EF3A1E" w:rsidP="00802398">
      <w:pPr>
        <w:rPr>
          <w:rFonts w:cs="Times New Roman"/>
          <w:b/>
          <w:bCs/>
          <w:sz w:val="20"/>
          <w:szCs w:val="20"/>
          <w:u w:val="single"/>
        </w:rPr>
      </w:pPr>
      <w:r>
        <w:rPr>
          <w:rFonts w:cs="Times New Roman"/>
          <w:b/>
          <w:bCs/>
          <w:sz w:val="20"/>
          <w:szCs w:val="20"/>
          <w:u w:val="single"/>
        </w:rPr>
        <w:t>The Holocaust and the United States</w:t>
      </w:r>
    </w:p>
    <w:p w14:paraId="770F9843" w14:textId="12688D29" w:rsidR="00CD5211" w:rsidRDefault="00CD5211" w:rsidP="00802398">
      <w:pPr>
        <w:rPr>
          <w:rFonts w:cs="Times New Roman"/>
          <w:sz w:val="20"/>
          <w:szCs w:val="20"/>
          <w:u w:val="single"/>
        </w:rPr>
      </w:pPr>
      <w:r>
        <w:rPr>
          <w:rFonts w:cs="Times New Roman"/>
          <w:sz w:val="20"/>
          <w:szCs w:val="20"/>
          <w:u w:val="single"/>
        </w:rPr>
        <w:lastRenderedPageBreak/>
        <w:t>Monday, November 7:</w:t>
      </w:r>
    </w:p>
    <w:p w14:paraId="354CA816" w14:textId="0E983AC5" w:rsidR="008833B3" w:rsidRDefault="008833B3" w:rsidP="00291284">
      <w:pPr>
        <w:rPr>
          <w:rFonts w:cs="Times New Roman"/>
          <w:i/>
          <w:iCs/>
          <w:sz w:val="20"/>
          <w:szCs w:val="20"/>
        </w:rPr>
      </w:pPr>
      <w:r>
        <w:rPr>
          <w:rFonts w:cs="Times New Roman"/>
          <w:i/>
          <w:iCs/>
          <w:sz w:val="20"/>
          <w:szCs w:val="20"/>
        </w:rPr>
        <w:t>***</w:t>
      </w:r>
      <w:r w:rsidR="00CD5211">
        <w:rPr>
          <w:rFonts w:cs="Times New Roman"/>
          <w:i/>
          <w:iCs/>
          <w:sz w:val="20"/>
          <w:szCs w:val="20"/>
        </w:rPr>
        <w:t>Registration Period Begins Nov. 7 – 15</w:t>
      </w:r>
      <w:r>
        <w:rPr>
          <w:rFonts w:cs="Times New Roman"/>
          <w:i/>
          <w:iCs/>
          <w:sz w:val="20"/>
          <w:szCs w:val="20"/>
        </w:rPr>
        <w:t>***</w:t>
      </w:r>
    </w:p>
    <w:p w14:paraId="011348F3" w14:textId="35176F17" w:rsidR="00904585" w:rsidRPr="00904585" w:rsidRDefault="00904585" w:rsidP="00904585">
      <w:pPr>
        <w:pStyle w:val="ListParagraph"/>
        <w:numPr>
          <w:ilvl w:val="0"/>
          <w:numId w:val="4"/>
        </w:numPr>
        <w:rPr>
          <w:rFonts w:cs="Times New Roman"/>
          <w:sz w:val="20"/>
          <w:szCs w:val="20"/>
        </w:rPr>
      </w:pPr>
      <w:r>
        <w:rPr>
          <w:rFonts w:cs="Times New Roman"/>
          <w:sz w:val="20"/>
          <w:szCs w:val="20"/>
        </w:rPr>
        <w:t xml:space="preserve">Ken Burns, </w:t>
      </w:r>
      <w:r>
        <w:rPr>
          <w:rFonts w:cs="Times New Roman"/>
          <w:i/>
          <w:iCs/>
          <w:sz w:val="20"/>
          <w:szCs w:val="20"/>
        </w:rPr>
        <w:t xml:space="preserve"> The United States and the Holocaust.</w:t>
      </w:r>
      <w:r>
        <w:rPr>
          <w:rFonts w:cs="Times New Roman"/>
          <w:sz w:val="20"/>
          <w:szCs w:val="20"/>
        </w:rPr>
        <w:t xml:space="preserve"> 2 Episodes.</w:t>
      </w:r>
    </w:p>
    <w:p w14:paraId="1E3E167A" w14:textId="4EF1070F" w:rsidR="00CD5211" w:rsidRDefault="00CD5211" w:rsidP="00802398">
      <w:pPr>
        <w:rPr>
          <w:rFonts w:cs="Times New Roman"/>
          <w:i/>
          <w:iCs/>
          <w:sz w:val="20"/>
          <w:szCs w:val="20"/>
        </w:rPr>
      </w:pPr>
    </w:p>
    <w:p w14:paraId="6655C8CF" w14:textId="7012B320" w:rsidR="00EF3A1E" w:rsidRPr="00EF3A1E" w:rsidRDefault="00EF3A1E" w:rsidP="00802398">
      <w:pPr>
        <w:rPr>
          <w:rFonts w:cs="Times New Roman"/>
          <w:b/>
          <w:bCs/>
          <w:sz w:val="20"/>
          <w:szCs w:val="20"/>
          <w:u w:val="single"/>
        </w:rPr>
      </w:pPr>
      <w:r>
        <w:rPr>
          <w:rFonts w:cs="Times New Roman"/>
          <w:b/>
          <w:bCs/>
          <w:sz w:val="20"/>
          <w:szCs w:val="20"/>
          <w:u w:val="single"/>
        </w:rPr>
        <w:t>The Dangers of Denial</w:t>
      </w:r>
    </w:p>
    <w:p w14:paraId="0FA8A1E5" w14:textId="34C78C15" w:rsidR="00CD5211" w:rsidRDefault="00CD5211" w:rsidP="00802398">
      <w:pPr>
        <w:rPr>
          <w:rFonts w:cs="Times New Roman"/>
          <w:sz w:val="20"/>
          <w:szCs w:val="20"/>
          <w:u w:val="single"/>
        </w:rPr>
      </w:pPr>
      <w:r>
        <w:rPr>
          <w:rFonts w:cs="Times New Roman"/>
          <w:sz w:val="20"/>
          <w:szCs w:val="20"/>
          <w:u w:val="single"/>
        </w:rPr>
        <w:t>Wednesday, November 9:</w:t>
      </w:r>
    </w:p>
    <w:p w14:paraId="27596195" w14:textId="2D78C1D2" w:rsidR="00904585" w:rsidRPr="00904585" w:rsidRDefault="00904585" w:rsidP="00904585">
      <w:pPr>
        <w:pStyle w:val="ListParagraph"/>
        <w:numPr>
          <w:ilvl w:val="0"/>
          <w:numId w:val="4"/>
        </w:numPr>
        <w:rPr>
          <w:rFonts w:cs="Times New Roman"/>
          <w:sz w:val="20"/>
          <w:szCs w:val="20"/>
          <w:u w:val="single"/>
        </w:rPr>
      </w:pPr>
      <w:r>
        <w:rPr>
          <w:rFonts w:cs="Times New Roman"/>
          <w:sz w:val="20"/>
          <w:szCs w:val="20"/>
        </w:rPr>
        <w:t xml:space="preserve">Deborah Lipstadt, </w:t>
      </w:r>
      <w:r>
        <w:rPr>
          <w:rFonts w:cs="Times New Roman"/>
          <w:i/>
          <w:iCs/>
          <w:sz w:val="20"/>
          <w:szCs w:val="20"/>
        </w:rPr>
        <w:t>Denying the Holocaust: The Growing Assault on Truth and Memory</w:t>
      </w:r>
      <w:r w:rsidR="00EF3A1E">
        <w:rPr>
          <w:rFonts w:cs="Times New Roman"/>
          <w:i/>
          <w:iCs/>
          <w:sz w:val="20"/>
          <w:szCs w:val="20"/>
        </w:rPr>
        <w:t xml:space="preserve"> </w:t>
      </w:r>
      <w:r w:rsidR="00EF3A1E">
        <w:rPr>
          <w:rFonts w:cs="Times New Roman"/>
          <w:sz w:val="20"/>
          <w:szCs w:val="20"/>
        </w:rPr>
        <w:t>(excerpts)</w:t>
      </w:r>
    </w:p>
    <w:p w14:paraId="00242043" w14:textId="04F65C40" w:rsidR="00CD5211" w:rsidRDefault="00CD5211" w:rsidP="00802398">
      <w:pPr>
        <w:rPr>
          <w:rFonts w:cs="Times New Roman"/>
          <w:sz w:val="20"/>
          <w:szCs w:val="20"/>
          <w:u w:val="single"/>
        </w:rPr>
      </w:pPr>
    </w:p>
    <w:p w14:paraId="7E445AE3" w14:textId="3457219E" w:rsidR="00EF3A1E" w:rsidRPr="00EF3A1E" w:rsidRDefault="00EF3A1E" w:rsidP="00802398">
      <w:pPr>
        <w:rPr>
          <w:rFonts w:cs="Times New Roman"/>
          <w:b/>
          <w:bCs/>
          <w:sz w:val="20"/>
          <w:szCs w:val="20"/>
          <w:u w:val="single"/>
        </w:rPr>
      </w:pPr>
      <w:r>
        <w:rPr>
          <w:rFonts w:cs="Times New Roman"/>
          <w:b/>
          <w:bCs/>
          <w:sz w:val="20"/>
          <w:szCs w:val="20"/>
          <w:u w:val="single"/>
        </w:rPr>
        <w:t>Memorializing the Holocaust</w:t>
      </w:r>
    </w:p>
    <w:p w14:paraId="7A3DA64F" w14:textId="5917B9EB" w:rsidR="00CD5211" w:rsidRDefault="00CD5211" w:rsidP="00802398">
      <w:pPr>
        <w:rPr>
          <w:rFonts w:cs="Times New Roman"/>
          <w:sz w:val="20"/>
          <w:szCs w:val="20"/>
          <w:u w:val="single"/>
        </w:rPr>
      </w:pPr>
      <w:r>
        <w:rPr>
          <w:rFonts w:cs="Times New Roman"/>
          <w:sz w:val="20"/>
          <w:szCs w:val="20"/>
          <w:u w:val="single"/>
        </w:rPr>
        <w:t>Monday, November 14:</w:t>
      </w:r>
    </w:p>
    <w:p w14:paraId="71A5CC2A" w14:textId="5DDD6B41" w:rsidR="00CD5211" w:rsidRPr="00904585" w:rsidRDefault="00EF3A1E" w:rsidP="00904585">
      <w:pPr>
        <w:pStyle w:val="ListParagraph"/>
        <w:numPr>
          <w:ilvl w:val="0"/>
          <w:numId w:val="4"/>
        </w:numPr>
        <w:rPr>
          <w:rFonts w:cs="Times New Roman"/>
          <w:sz w:val="20"/>
          <w:szCs w:val="20"/>
          <w:u w:val="single"/>
        </w:rPr>
      </w:pPr>
      <w:r>
        <w:rPr>
          <w:rFonts w:cs="Times New Roman"/>
          <w:sz w:val="20"/>
          <w:szCs w:val="20"/>
        </w:rPr>
        <w:t xml:space="preserve">James Young, </w:t>
      </w:r>
      <w:r>
        <w:rPr>
          <w:rFonts w:cs="Times New Roman"/>
          <w:i/>
          <w:iCs/>
          <w:sz w:val="20"/>
          <w:szCs w:val="20"/>
        </w:rPr>
        <w:t>The Textures of Memory: The Holocaust Memorials and Meaning</w:t>
      </w:r>
      <w:r>
        <w:rPr>
          <w:rFonts w:cs="Times New Roman"/>
          <w:sz w:val="20"/>
          <w:szCs w:val="20"/>
        </w:rPr>
        <w:t xml:space="preserve"> (excerpts)</w:t>
      </w:r>
    </w:p>
    <w:p w14:paraId="6C39A034" w14:textId="77777777" w:rsidR="00EF3A1E" w:rsidRDefault="00EF3A1E" w:rsidP="00802398">
      <w:pPr>
        <w:rPr>
          <w:rFonts w:cs="Times New Roman"/>
          <w:sz w:val="20"/>
          <w:szCs w:val="20"/>
          <w:u w:val="single"/>
        </w:rPr>
      </w:pPr>
    </w:p>
    <w:p w14:paraId="535CB11A" w14:textId="238C5F5E" w:rsidR="00001592" w:rsidRPr="00001592" w:rsidRDefault="00001592" w:rsidP="00802398">
      <w:pPr>
        <w:rPr>
          <w:rFonts w:cs="Times New Roman"/>
          <w:b/>
          <w:bCs/>
          <w:sz w:val="20"/>
          <w:szCs w:val="20"/>
          <w:u w:val="single"/>
        </w:rPr>
      </w:pPr>
      <w:r>
        <w:rPr>
          <w:rFonts w:cs="Times New Roman"/>
          <w:b/>
          <w:bCs/>
          <w:sz w:val="20"/>
          <w:szCs w:val="20"/>
          <w:u w:val="single"/>
        </w:rPr>
        <w:t>Germany and the Holocaust</w:t>
      </w:r>
    </w:p>
    <w:p w14:paraId="253FA94A" w14:textId="6D077D3E" w:rsidR="00CD5211" w:rsidRDefault="00CD5211" w:rsidP="00802398">
      <w:pPr>
        <w:rPr>
          <w:rFonts w:cs="Times New Roman"/>
          <w:sz w:val="20"/>
          <w:szCs w:val="20"/>
          <w:u w:val="single"/>
        </w:rPr>
      </w:pPr>
      <w:r>
        <w:rPr>
          <w:rFonts w:cs="Times New Roman"/>
          <w:sz w:val="20"/>
          <w:szCs w:val="20"/>
          <w:u w:val="single"/>
        </w:rPr>
        <w:t>Wednesday, November 16:</w:t>
      </w:r>
    </w:p>
    <w:p w14:paraId="6ADF8AA7" w14:textId="5476CF9C" w:rsidR="00001592" w:rsidRPr="00001592" w:rsidRDefault="00001592" w:rsidP="00001592">
      <w:pPr>
        <w:pStyle w:val="ListParagraph"/>
        <w:numPr>
          <w:ilvl w:val="0"/>
          <w:numId w:val="4"/>
        </w:numPr>
        <w:rPr>
          <w:rFonts w:cs="Times New Roman"/>
          <w:sz w:val="20"/>
          <w:szCs w:val="20"/>
        </w:rPr>
      </w:pPr>
      <w:r>
        <w:rPr>
          <w:rFonts w:cs="Times New Roman"/>
          <w:sz w:val="20"/>
          <w:szCs w:val="20"/>
        </w:rPr>
        <w:t xml:space="preserve">Susan Neiman, </w:t>
      </w:r>
      <w:r>
        <w:rPr>
          <w:rFonts w:cs="Times New Roman"/>
          <w:i/>
          <w:iCs/>
          <w:sz w:val="20"/>
          <w:szCs w:val="20"/>
        </w:rPr>
        <w:t>Learning from the Germans: Race and the Memory of Evil</w:t>
      </w:r>
      <w:r>
        <w:rPr>
          <w:rFonts w:cs="Times New Roman"/>
          <w:sz w:val="20"/>
          <w:szCs w:val="20"/>
        </w:rPr>
        <w:t xml:space="preserve"> (excerpts)</w:t>
      </w:r>
    </w:p>
    <w:p w14:paraId="0D8BFE1F" w14:textId="4EA0B477" w:rsidR="00CD5211" w:rsidRDefault="00CD5211" w:rsidP="00802398">
      <w:pPr>
        <w:rPr>
          <w:rFonts w:cs="Times New Roman"/>
          <w:sz w:val="20"/>
          <w:szCs w:val="20"/>
          <w:u w:val="single"/>
        </w:rPr>
      </w:pPr>
    </w:p>
    <w:p w14:paraId="12DA154E" w14:textId="1CE7C361" w:rsidR="00C622D6" w:rsidRPr="00C622D6" w:rsidRDefault="00C622D6" w:rsidP="00802398">
      <w:pPr>
        <w:rPr>
          <w:rFonts w:cs="Times New Roman"/>
          <w:b/>
          <w:bCs/>
          <w:sz w:val="20"/>
          <w:szCs w:val="20"/>
          <w:u w:val="single"/>
        </w:rPr>
      </w:pPr>
      <w:r>
        <w:rPr>
          <w:rFonts w:cs="Times New Roman"/>
          <w:b/>
          <w:bCs/>
          <w:sz w:val="20"/>
          <w:szCs w:val="20"/>
          <w:u w:val="single"/>
        </w:rPr>
        <w:t>Trivializing Tragedy?</w:t>
      </w:r>
    </w:p>
    <w:p w14:paraId="063824D5" w14:textId="7E5EDEB5" w:rsidR="00CD5211" w:rsidRDefault="00CD5211" w:rsidP="00802398">
      <w:pPr>
        <w:rPr>
          <w:rFonts w:cs="Times New Roman"/>
          <w:sz w:val="20"/>
          <w:szCs w:val="20"/>
          <w:u w:val="single"/>
        </w:rPr>
      </w:pPr>
      <w:r>
        <w:rPr>
          <w:rFonts w:cs="Times New Roman"/>
          <w:sz w:val="20"/>
          <w:szCs w:val="20"/>
          <w:u w:val="single"/>
        </w:rPr>
        <w:t>Monday, November 21:</w:t>
      </w:r>
    </w:p>
    <w:p w14:paraId="1892BEFE" w14:textId="6B89B4BE" w:rsidR="00C622D6" w:rsidRPr="00C622D6" w:rsidRDefault="00C622D6" w:rsidP="00C622D6">
      <w:pPr>
        <w:pStyle w:val="ListParagraph"/>
        <w:numPr>
          <w:ilvl w:val="0"/>
          <w:numId w:val="4"/>
        </w:numPr>
        <w:rPr>
          <w:rFonts w:cs="Times New Roman"/>
          <w:sz w:val="20"/>
          <w:szCs w:val="20"/>
        </w:rPr>
      </w:pPr>
      <w:r w:rsidRPr="00C622D6">
        <w:rPr>
          <w:rFonts w:cs="Times New Roman"/>
          <w:sz w:val="20"/>
          <w:szCs w:val="20"/>
        </w:rPr>
        <w:t xml:space="preserve">Film: </w:t>
      </w:r>
      <w:proofErr w:type="spellStart"/>
      <w:r w:rsidRPr="00C622D6">
        <w:rPr>
          <w:rFonts w:cs="Times New Roman"/>
          <w:i/>
          <w:iCs/>
          <w:sz w:val="20"/>
          <w:szCs w:val="20"/>
        </w:rPr>
        <w:t>Jojo</w:t>
      </w:r>
      <w:proofErr w:type="spellEnd"/>
      <w:r w:rsidRPr="00C622D6">
        <w:rPr>
          <w:rFonts w:cs="Times New Roman"/>
          <w:i/>
          <w:iCs/>
          <w:sz w:val="20"/>
          <w:szCs w:val="20"/>
        </w:rPr>
        <w:t xml:space="preserve"> Rabbit. </w:t>
      </w:r>
      <w:r w:rsidRPr="00C622D6">
        <w:rPr>
          <w:rFonts w:cs="Times New Roman"/>
          <w:sz w:val="20"/>
          <w:szCs w:val="20"/>
        </w:rPr>
        <w:t>Dir. Taika Waititi, 2019.</w:t>
      </w:r>
    </w:p>
    <w:p w14:paraId="2FB36D01" w14:textId="11698D5E" w:rsidR="00CD5211" w:rsidRDefault="00CD5211" w:rsidP="00802398">
      <w:pPr>
        <w:rPr>
          <w:rFonts w:cs="Times New Roman"/>
          <w:sz w:val="20"/>
          <w:szCs w:val="20"/>
          <w:u w:val="single"/>
        </w:rPr>
      </w:pPr>
    </w:p>
    <w:p w14:paraId="19610600" w14:textId="19FC0CDF" w:rsidR="00CD5211" w:rsidRDefault="00CD5211" w:rsidP="00802398">
      <w:pPr>
        <w:rPr>
          <w:rFonts w:cs="Times New Roman"/>
          <w:sz w:val="20"/>
          <w:szCs w:val="20"/>
          <w:u w:val="single"/>
        </w:rPr>
      </w:pPr>
      <w:r>
        <w:rPr>
          <w:rFonts w:cs="Times New Roman"/>
          <w:sz w:val="20"/>
          <w:szCs w:val="20"/>
          <w:u w:val="single"/>
        </w:rPr>
        <w:t>Wednesday, November 23:</w:t>
      </w:r>
    </w:p>
    <w:p w14:paraId="75868E91" w14:textId="51841E43" w:rsidR="00F360E2" w:rsidRPr="00F360E2" w:rsidRDefault="00F360E2" w:rsidP="00802398">
      <w:pPr>
        <w:rPr>
          <w:rFonts w:cs="Times New Roman"/>
          <w:i/>
          <w:iCs/>
          <w:sz w:val="20"/>
          <w:szCs w:val="20"/>
        </w:rPr>
      </w:pPr>
      <w:r>
        <w:rPr>
          <w:rFonts w:cs="Times New Roman"/>
          <w:i/>
          <w:iCs/>
          <w:sz w:val="20"/>
          <w:szCs w:val="20"/>
        </w:rPr>
        <w:t>***First Draft of Final Papers Due***</w:t>
      </w:r>
    </w:p>
    <w:p w14:paraId="568F43D9" w14:textId="512ABE70" w:rsidR="00CD5211" w:rsidRDefault="00CD5211" w:rsidP="00802398">
      <w:pPr>
        <w:rPr>
          <w:rFonts w:cs="Times New Roman"/>
          <w:sz w:val="20"/>
          <w:szCs w:val="20"/>
          <w:u w:val="single"/>
        </w:rPr>
      </w:pPr>
    </w:p>
    <w:p w14:paraId="6FD8AA06" w14:textId="72245A10" w:rsidR="00CD5211" w:rsidRDefault="00CD5211" w:rsidP="00802398">
      <w:pPr>
        <w:rPr>
          <w:rFonts w:cs="Times New Roman"/>
          <w:i/>
          <w:iCs/>
          <w:sz w:val="20"/>
          <w:szCs w:val="20"/>
        </w:rPr>
      </w:pPr>
      <w:r>
        <w:rPr>
          <w:rFonts w:cs="Times New Roman"/>
          <w:i/>
          <w:iCs/>
          <w:sz w:val="20"/>
          <w:szCs w:val="20"/>
        </w:rPr>
        <w:t>Thanksgiving Break – No Classes</w:t>
      </w:r>
    </w:p>
    <w:p w14:paraId="779FFB9D" w14:textId="4F84B424" w:rsidR="00BF0DED" w:rsidRDefault="00BF0DED" w:rsidP="00802398">
      <w:pPr>
        <w:rPr>
          <w:rFonts w:cs="Times New Roman"/>
          <w:i/>
          <w:iCs/>
          <w:sz w:val="20"/>
          <w:szCs w:val="20"/>
        </w:rPr>
      </w:pPr>
    </w:p>
    <w:p w14:paraId="30FF9787" w14:textId="28F9A415" w:rsidR="00BF0DED" w:rsidRDefault="00BF0DED" w:rsidP="00802398">
      <w:pPr>
        <w:rPr>
          <w:rFonts w:cs="Times New Roman"/>
          <w:sz w:val="20"/>
          <w:szCs w:val="20"/>
          <w:u w:val="single"/>
        </w:rPr>
      </w:pPr>
      <w:r>
        <w:rPr>
          <w:rFonts w:cs="Times New Roman"/>
          <w:sz w:val="20"/>
          <w:szCs w:val="20"/>
          <w:u w:val="single"/>
        </w:rPr>
        <w:t>Monday, November 28:</w:t>
      </w:r>
    </w:p>
    <w:p w14:paraId="0C187B7F" w14:textId="062508F7" w:rsidR="00C622D6" w:rsidRPr="00C622D6" w:rsidRDefault="00C622D6" w:rsidP="00C622D6">
      <w:pPr>
        <w:pStyle w:val="ListParagraph"/>
        <w:numPr>
          <w:ilvl w:val="0"/>
          <w:numId w:val="4"/>
        </w:numPr>
        <w:rPr>
          <w:rFonts w:cs="Times New Roman"/>
          <w:sz w:val="20"/>
          <w:szCs w:val="20"/>
          <w:u w:val="single"/>
        </w:rPr>
      </w:pPr>
      <w:r>
        <w:rPr>
          <w:rFonts w:cs="Times New Roman"/>
          <w:sz w:val="20"/>
          <w:szCs w:val="20"/>
        </w:rPr>
        <w:t>Final Thoughts</w:t>
      </w:r>
    </w:p>
    <w:p w14:paraId="54A992F4" w14:textId="08777AC7" w:rsidR="002A009F" w:rsidRDefault="002A009F" w:rsidP="00802398">
      <w:pPr>
        <w:rPr>
          <w:rFonts w:cs="Times New Roman"/>
          <w:sz w:val="20"/>
          <w:szCs w:val="20"/>
          <w:u w:val="single"/>
        </w:rPr>
      </w:pPr>
    </w:p>
    <w:p w14:paraId="6AADD97D" w14:textId="77777777" w:rsidR="002A009F" w:rsidRDefault="002A009F" w:rsidP="00802398">
      <w:pPr>
        <w:rPr>
          <w:rFonts w:cs="Times New Roman"/>
          <w:sz w:val="20"/>
          <w:szCs w:val="20"/>
          <w:u w:val="single"/>
        </w:rPr>
      </w:pPr>
    </w:p>
    <w:p w14:paraId="7BB323D1" w14:textId="715B8EE6" w:rsidR="00BF0DED" w:rsidRDefault="00BF0DED" w:rsidP="00802398">
      <w:pPr>
        <w:rPr>
          <w:rFonts w:cs="Times New Roman"/>
          <w:sz w:val="20"/>
          <w:szCs w:val="20"/>
          <w:u w:val="single"/>
        </w:rPr>
      </w:pPr>
      <w:r>
        <w:rPr>
          <w:rFonts w:cs="Times New Roman"/>
          <w:sz w:val="20"/>
          <w:szCs w:val="20"/>
          <w:u w:val="single"/>
        </w:rPr>
        <w:t>Wednesday, November 30:</w:t>
      </w:r>
    </w:p>
    <w:p w14:paraId="6085FA6D" w14:textId="3AFBFC7D" w:rsidR="00AA1F4F" w:rsidRPr="00AA1F4F" w:rsidRDefault="00AA1F4F" w:rsidP="00AA1F4F">
      <w:pPr>
        <w:pStyle w:val="ListParagraph"/>
        <w:numPr>
          <w:ilvl w:val="0"/>
          <w:numId w:val="4"/>
        </w:numPr>
        <w:rPr>
          <w:rFonts w:cs="Times New Roman"/>
          <w:sz w:val="20"/>
          <w:szCs w:val="20"/>
        </w:rPr>
      </w:pPr>
      <w:r>
        <w:rPr>
          <w:rFonts w:cs="Times New Roman"/>
          <w:sz w:val="20"/>
          <w:szCs w:val="20"/>
        </w:rPr>
        <w:t>Presentations</w:t>
      </w:r>
    </w:p>
    <w:p w14:paraId="2DEDEB09" w14:textId="77777777" w:rsidR="002A009F" w:rsidRDefault="002A009F" w:rsidP="00802398">
      <w:pPr>
        <w:rPr>
          <w:rFonts w:cs="Times New Roman"/>
          <w:sz w:val="20"/>
          <w:szCs w:val="20"/>
          <w:u w:val="single"/>
        </w:rPr>
      </w:pPr>
    </w:p>
    <w:p w14:paraId="52662F28" w14:textId="70120A65" w:rsidR="00BF0DED" w:rsidRDefault="00BF0DED" w:rsidP="00802398">
      <w:pPr>
        <w:rPr>
          <w:rFonts w:cs="Times New Roman"/>
          <w:sz w:val="20"/>
          <w:szCs w:val="20"/>
        </w:rPr>
      </w:pPr>
      <w:r>
        <w:rPr>
          <w:rFonts w:cs="Times New Roman"/>
          <w:sz w:val="20"/>
          <w:szCs w:val="20"/>
          <w:u w:val="single"/>
        </w:rPr>
        <w:t>Monday, December 5:</w:t>
      </w:r>
    </w:p>
    <w:p w14:paraId="7F25AD5D" w14:textId="36692A00" w:rsidR="00AA1F4F" w:rsidRPr="00AA1F4F" w:rsidRDefault="00AA1F4F" w:rsidP="00AA1F4F">
      <w:pPr>
        <w:pStyle w:val="ListParagraph"/>
        <w:numPr>
          <w:ilvl w:val="0"/>
          <w:numId w:val="4"/>
        </w:numPr>
        <w:rPr>
          <w:rFonts w:cs="Times New Roman"/>
          <w:sz w:val="20"/>
          <w:szCs w:val="20"/>
        </w:rPr>
      </w:pPr>
      <w:r>
        <w:rPr>
          <w:rFonts w:cs="Times New Roman"/>
          <w:sz w:val="20"/>
          <w:szCs w:val="20"/>
        </w:rPr>
        <w:t>Presentations</w:t>
      </w:r>
    </w:p>
    <w:p w14:paraId="511FCC55" w14:textId="4BEEC573" w:rsidR="00BF0DED" w:rsidRDefault="00BF0DED" w:rsidP="00802398">
      <w:pPr>
        <w:rPr>
          <w:rFonts w:cs="Times New Roman"/>
          <w:sz w:val="20"/>
          <w:szCs w:val="20"/>
          <w:u w:val="single"/>
        </w:rPr>
      </w:pPr>
    </w:p>
    <w:p w14:paraId="2219AE30" w14:textId="7B7D1A90" w:rsidR="00BF0DED" w:rsidRDefault="00BF0DED" w:rsidP="00802398">
      <w:pPr>
        <w:rPr>
          <w:rFonts w:cs="Times New Roman"/>
          <w:sz w:val="20"/>
          <w:szCs w:val="20"/>
          <w:u w:val="single"/>
        </w:rPr>
      </w:pPr>
      <w:r>
        <w:rPr>
          <w:rFonts w:cs="Times New Roman"/>
          <w:sz w:val="20"/>
          <w:szCs w:val="20"/>
          <w:u w:val="single"/>
        </w:rPr>
        <w:t>Wednesday, December 7:</w:t>
      </w:r>
    </w:p>
    <w:p w14:paraId="0970FAFB" w14:textId="25E398E2" w:rsidR="00AA1F4F" w:rsidRPr="00AA1F4F" w:rsidRDefault="00AA1F4F" w:rsidP="00AA1F4F">
      <w:pPr>
        <w:pStyle w:val="ListParagraph"/>
        <w:numPr>
          <w:ilvl w:val="0"/>
          <w:numId w:val="4"/>
        </w:numPr>
        <w:rPr>
          <w:rFonts w:cs="Times New Roman"/>
          <w:sz w:val="20"/>
          <w:szCs w:val="20"/>
        </w:rPr>
      </w:pPr>
      <w:r>
        <w:rPr>
          <w:rFonts w:cs="Times New Roman"/>
          <w:sz w:val="20"/>
          <w:szCs w:val="20"/>
        </w:rPr>
        <w:t>Presentations</w:t>
      </w:r>
    </w:p>
    <w:p w14:paraId="70EABF4F" w14:textId="78BA24B2" w:rsidR="00BF0DED" w:rsidRDefault="00BF0DED" w:rsidP="00802398">
      <w:pPr>
        <w:rPr>
          <w:rFonts w:cs="Times New Roman"/>
          <w:sz w:val="20"/>
          <w:szCs w:val="20"/>
          <w:u w:val="single"/>
        </w:rPr>
      </w:pPr>
    </w:p>
    <w:p w14:paraId="181EA931" w14:textId="26C50A7F" w:rsidR="00BF0DED" w:rsidRDefault="00BF0DED" w:rsidP="00802398">
      <w:pPr>
        <w:rPr>
          <w:rFonts w:cs="Times New Roman"/>
          <w:sz w:val="20"/>
          <w:szCs w:val="20"/>
          <w:u w:val="single"/>
        </w:rPr>
      </w:pPr>
      <w:r>
        <w:rPr>
          <w:rFonts w:cs="Times New Roman"/>
          <w:sz w:val="20"/>
          <w:szCs w:val="20"/>
          <w:u w:val="single"/>
        </w:rPr>
        <w:t>Monday, December 12:</w:t>
      </w:r>
    </w:p>
    <w:p w14:paraId="62508D5E" w14:textId="4B6DFCA5" w:rsidR="00BF0DED" w:rsidRDefault="00AA1F4F" w:rsidP="00802398">
      <w:pPr>
        <w:rPr>
          <w:rFonts w:cs="Times New Roman"/>
          <w:sz w:val="20"/>
          <w:szCs w:val="20"/>
        </w:rPr>
      </w:pPr>
      <w:r>
        <w:rPr>
          <w:rFonts w:cs="Times New Roman"/>
          <w:sz w:val="20"/>
          <w:szCs w:val="20"/>
        </w:rPr>
        <w:t>***</w:t>
      </w:r>
      <w:r w:rsidR="00BF0DED">
        <w:rPr>
          <w:rFonts w:cs="Times New Roman"/>
          <w:i/>
          <w:iCs/>
          <w:sz w:val="20"/>
          <w:szCs w:val="20"/>
        </w:rPr>
        <w:t>Last Day of Classes</w:t>
      </w:r>
      <w:r>
        <w:rPr>
          <w:rFonts w:cs="Times New Roman"/>
          <w:i/>
          <w:iCs/>
          <w:sz w:val="20"/>
          <w:szCs w:val="20"/>
        </w:rPr>
        <w:t>***</w:t>
      </w:r>
    </w:p>
    <w:p w14:paraId="5582221A" w14:textId="009DED3E" w:rsidR="00AA1F4F" w:rsidRPr="00AA1F4F" w:rsidRDefault="00AA1F4F" w:rsidP="00AA1F4F">
      <w:pPr>
        <w:pStyle w:val="ListParagraph"/>
        <w:numPr>
          <w:ilvl w:val="0"/>
          <w:numId w:val="4"/>
        </w:numPr>
        <w:rPr>
          <w:rFonts w:cs="Times New Roman"/>
          <w:sz w:val="20"/>
          <w:szCs w:val="20"/>
        </w:rPr>
      </w:pPr>
      <w:r>
        <w:rPr>
          <w:rFonts w:cs="Times New Roman"/>
          <w:sz w:val="20"/>
          <w:szCs w:val="20"/>
        </w:rPr>
        <w:t>Presentations</w:t>
      </w:r>
    </w:p>
    <w:sectPr w:rsidR="00AA1F4F" w:rsidRPr="00AA1F4F" w:rsidSect="00900A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C98C" w14:textId="77777777" w:rsidR="00904925" w:rsidRDefault="00904925" w:rsidP="005E3743">
      <w:r>
        <w:separator/>
      </w:r>
    </w:p>
  </w:endnote>
  <w:endnote w:type="continuationSeparator" w:id="0">
    <w:p w14:paraId="3AC26F5B" w14:textId="77777777" w:rsidR="00904925" w:rsidRDefault="00904925" w:rsidP="005E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60BD" w14:textId="77777777" w:rsidR="00904925" w:rsidRDefault="00904925" w:rsidP="005E3743">
      <w:r>
        <w:separator/>
      </w:r>
    </w:p>
  </w:footnote>
  <w:footnote w:type="continuationSeparator" w:id="0">
    <w:p w14:paraId="45DAFDE9" w14:textId="77777777" w:rsidR="00904925" w:rsidRDefault="00904925" w:rsidP="005E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448C5"/>
    <w:multiLevelType w:val="hybridMultilevel"/>
    <w:tmpl w:val="B946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E78D0"/>
    <w:multiLevelType w:val="hybridMultilevel"/>
    <w:tmpl w:val="2408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4305C"/>
    <w:multiLevelType w:val="hybridMultilevel"/>
    <w:tmpl w:val="D2689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227998"/>
    <w:multiLevelType w:val="hybridMultilevel"/>
    <w:tmpl w:val="C39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851064">
    <w:abstractNumId w:val="1"/>
  </w:num>
  <w:num w:numId="2" w16cid:durableId="510339657">
    <w:abstractNumId w:val="2"/>
  </w:num>
  <w:num w:numId="3" w16cid:durableId="1114590732">
    <w:abstractNumId w:val="3"/>
  </w:num>
  <w:num w:numId="4" w16cid:durableId="1872111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43"/>
    <w:rsid w:val="00000985"/>
    <w:rsid w:val="00001592"/>
    <w:rsid w:val="000670DA"/>
    <w:rsid w:val="000A1305"/>
    <w:rsid w:val="000C4991"/>
    <w:rsid w:val="000F26CE"/>
    <w:rsid w:val="00116009"/>
    <w:rsid w:val="00162771"/>
    <w:rsid w:val="001638AB"/>
    <w:rsid w:val="00194BD8"/>
    <w:rsid w:val="001B6430"/>
    <w:rsid w:val="00242F00"/>
    <w:rsid w:val="002543AB"/>
    <w:rsid w:val="002545E1"/>
    <w:rsid w:val="00261765"/>
    <w:rsid w:val="00275EA4"/>
    <w:rsid w:val="00280ED5"/>
    <w:rsid w:val="00291284"/>
    <w:rsid w:val="002A009F"/>
    <w:rsid w:val="002A13D8"/>
    <w:rsid w:val="002B66EB"/>
    <w:rsid w:val="002E27C7"/>
    <w:rsid w:val="00314DE2"/>
    <w:rsid w:val="00320247"/>
    <w:rsid w:val="00323C66"/>
    <w:rsid w:val="003528FC"/>
    <w:rsid w:val="00374DBD"/>
    <w:rsid w:val="00397ADE"/>
    <w:rsid w:val="003E31E8"/>
    <w:rsid w:val="0043408A"/>
    <w:rsid w:val="00456F81"/>
    <w:rsid w:val="00463FE4"/>
    <w:rsid w:val="004715F0"/>
    <w:rsid w:val="004A0E9A"/>
    <w:rsid w:val="004A42DA"/>
    <w:rsid w:val="004D2CAF"/>
    <w:rsid w:val="004D4206"/>
    <w:rsid w:val="004D7CF6"/>
    <w:rsid w:val="005174E4"/>
    <w:rsid w:val="00535716"/>
    <w:rsid w:val="005851A3"/>
    <w:rsid w:val="005E3743"/>
    <w:rsid w:val="005F0CEB"/>
    <w:rsid w:val="00623640"/>
    <w:rsid w:val="00642AEF"/>
    <w:rsid w:val="0064689D"/>
    <w:rsid w:val="006602EE"/>
    <w:rsid w:val="00671E83"/>
    <w:rsid w:val="00712F9B"/>
    <w:rsid w:val="0073503E"/>
    <w:rsid w:val="0076039B"/>
    <w:rsid w:val="00793C22"/>
    <w:rsid w:val="007C642A"/>
    <w:rsid w:val="007E0177"/>
    <w:rsid w:val="008001CB"/>
    <w:rsid w:val="00801C80"/>
    <w:rsid w:val="00802398"/>
    <w:rsid w:val="00802E42"/>
    <w:rsid w:val="00825EC2"/>
    <w:rsid w:val="0082706D"/>
    <w:rsid w:val="008833B3"/>
    <w:rsid w:val="0089604C"/>
    <w:rsid w:val="008B1B6F"/>
    <w:rsid w:val="008D6418"/>
    <w:rsid w:val="00900A7D"/>
    <w:rsid w:val="00904585"/>
    <w:rsid w:val="00904925"/>
    <w:rsid w:val="0095786C"/>
    <w:rsid w:val="00962B15"/>
    <w:rsid w:val="00963625"/>
    <w:rsid w:val="009B29E5"/>
    <w:rsid w:val="009B7854"/>
    <w:rsid w:val="009C1B7A"/>
    <w:rsid w:val="009F2EC3"/>
    <w:rsid w:val="00A13CF1"/>
    <w:rsid w:val="00A41CC9"/>
    <w:rsid w:val="00A71C89"/>
    <w:rsid w:val="00AA1F4F"/>
    <w:rsid w:val="00AA4435"/>
    <w:rsid w:val="00AD3517"/>
    <w:rsid w:val="00AF671C"/>
    <w:rsid w:val="00B251F4"/>
    <w:rsid w:val="00B6640A"/>
    <w:rsid w:val="00BF0DED"/>
    <w:rsid w:val="00C26D50"/>
    <w:rsid w:val="00C44C0A"/>
    <w:rsid w:val="00C622D6"/>
    <w:rsid w:val="00C7059D"/>
    <w:rsid w:val="00CB660C"/>
    <w:rsid w:val="00CD5211"/>
    <w:rsid w:val="00CF41E0"/>
    <w:rsid w:val="00D27958"/>
    <w:rsid w:val="00D76F53"/>
    <w:rsid w:val="00E13881"/>
    <w:rsid w:val="00E40D33"/>
    <w:rsid w:val="00E45CDF"/>
    <w:rsid w:val="00E55FD7"/>
    <w:rsid w:val="00E7359E"/>
    <w:rsid w:val="00E9661B"/>
    <w:rsid w:val="00EB01AC"/>
    <w:rsid w:val="00EB2853"/>
    <w:rsid w:val="00EC3D0A"/>
    <w:rsid w:val="00EC5423"/>
    <w:rsid w:val="00EF3A1E"/>
    <w:rsid w:val="00F360E2"/>
    <w:rsid w:val="00F73511"/>
    <w:rsid w:val="00F74D25"/>
    <w:rsid w:val="00FA35FD"/>
    <w:rsid w:val="00FB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34B6"/>
  <w14:defaultImageDpi w14:val="32767"/>
  <w15:chartTrackingRefBased/>
  <w15:docId w15:val="{AB65DA12-22CD-1948-AA9F-F5B44D45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3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743"/>
    <w:rPr>
      <w:color w:val="0000FF"/>
      <w:u w:val="single"/>
    </w:rPr>
  </w:style>
  <w:style w:type="character" w:customStyle="1" w:styleId="apple-converted-space">
    <w:name w:val="apple-converted-space"/>
    <w:basedOn w:val="DefaultParagraphFont"/>
    <w:rsid w:val="005E3743"/>
  </w:style>
  <w:style w:type="paragraph" w:styleId="Header">
    <w:name w:val="header"/>
    <w:basedOn w:val="Normal"/>
    <w:link w:val="HeaderChar"/>
    <w:uiPriority w:val="99"/>
    <w:unhideWhenUsed/>
    <w:rsid w:val="005E3743"/>
    <w:pPr>
      <w:tabs>
        <w:tab w:val="center" w:pos="4680"/>
        <w:tab w:val="right" w:pos="9360"/>
      </w:tabs>
    </w:pPr>
  </w:style>
  <w:style w:type="character" w:customStyle="1" w:styleId="HeaderChar">
    <w:name w:val="Header Char"/>
    <w:basedOn w:val="DefaultParagraphFont"/>
    <w:link w:val="Header"/>
    <w:uiPriority w:val="99"/>
    <w:rsid w:val="005E3743"/>
  </w:style>
  <w:style w:type="paragraph" w:styleId="Footer">
    <w:name w:val="footer"/>
    <w:basedOn w:val="Normal"/>
    <w:link w:val="FooterChar"/>
    <w:uiPriority w:val="99"/>
    <w:unhideWhenUsed/>
    <w:rsid w:val="005E3743"/>
    <w:pPr>
      <w:tabs>
        <w:tab w:val="center" w:pos="4680"/>
        <w:tab w:val="right" w:pos="9360"/>
      </w:tabs>
    </w:pPr>
  </w:style>
  <w:style w:type="character" w:customStyle="1" w:styleId="FooterChar">
    <w:name w:val="Footer Char"/>
    <w:basedOn w:val="DefaultParagraphFont"/>
    <w:link w:val="Footer"/>
    <w:uiPriority w:val="99"/>
    <w:rsid w:val="005E3743"/>
  </w:style>
  <w:style w:type="paragraph" w:styleId="ListParagraph">
    <w:name w:val="List Paragraph"/>
    <w:basedOn w:val="Normal"/>
    <w:uiPriority w:val="34"/>
    <w:qFormat/>
    <w:rsid w:val="00280ED5"/>
    <w:pPr>
      <w:ind w:left="720"/>
      <w:contextualSpacing/>
    </w:pPr>
  </w:style>
  <w:style w:type="character" w:styleId="UnresolvedMention">
    <w:name w:val="Unresolved Mention"/>
    <w:basedOn w:val="DefaultParagraphFont"/>
    <w:uiPriority w:val="99"/>
    <w:rsid w:val="00275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copperthite@trincol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incoll.edu/StudentLife/StudentAccessibilityResources/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E6B95-7E85-7042-AADA-DCC4A466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5</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Ewegen, Shane M.</dc:creator>
  <cp:keywords/>
  <dc:description/>
  <cp:lastModifiedBy>jason doerre</cp:lastModifiedBy>
  <cp:revision>11</cp:revision>
  <dcterms:created xsi:type="dcterms:W3CDTF">2022-08-23T19:13:00Z</dcterms:created>
  <dcterms:modified xsi:type="dcterms:W3CDTF">2022-09-02T16:17:00Z</dcterms:modified>
</cp:coreProperties>
</file>